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E666" w14:textId="0700681C" w:rsidR="00755946" w:rsidRDefault="002B4C7C" w:rsidP="00755946">
      <w:pPr>
        <w:bidi/>
        <w:jc w:val="center"/>
        <w:rPr>
          <w:rFonts w:asciiTheme="majorBidi" w:hAnsiTheme="majorBidi" w:cstheme="majorBidi"/>
          <w:b/>
          <w:bCs/>
          <w:rtl/>
          <w:lang w:bidi="ar-LB"/>
        </w:rPr>
      </w:pPr>
      <w:r w:rsidRPr="00B8313B">
        <w:rPr>
          <w:noProof/>
          <w:sz w:val="22"/>
          <w:szCs w:val="22"/>
          <w:rtl/>
          <w:lang w:bidi="ar"/>
        </w:rPr>
        <w:drawing>
          <wp:anchor distT="0" distB="0" distL="114300" distR="114300" simplePos="0" relativeHeight="251662336" behindDoc="0" locked="0" layoutInCell="1" allowOverlap="1" wp14:anchorId="34A38156" wp14:editId="07A7AE1A">
            <wp:simplePos x="0" y="0"/>
            <wp:positionH relativeFrom="margin">
              <wp:align>left</wp:align>
            </wp:positionH>
            <wp:positionV relativeFrom="margin">
              <wp:posOffset>64588</wp:posOffset>
            </wp:positionV>
            <wp:extent cx="6211874" cy="13049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74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0F9">
        <w:rPr>
          <w:rFonts w:asciiTheme="majorBidi" w:hAnsiTheme="majorBidi" w:cstheme="majorBidi"/>
          <w:b/>
          <w:bCs/>
          <w:lang w:bidi="ar-LB"/>
        </w:rPr>
        <w:t>-</w:t>
      </w:r>
    </w:p>
    <w:p w14:paraId="4D7DC82C" w14:textId="77777777" w:rsidR="00A66F8A" w:rsidRPr="0019286D" w:rsidRDefault="00A66F8A" w:rsidP="00A66F8A">
      <w:pPr>
        <w:tabs>
          <w:tab w:val="center" w:pos="4535"/>
          <w:tab w:val="left" w:pos="6531"/>
        </w:tabs>
        <w:bidi/>
        <w:jc w:val="center"/>
        <w:rPr>
          <w:rFonts w:asciiTheme="minorBidi" w:hAnsiTheme="minorBidi" w:cstheme="minorBidi"/>
          <w:b/>
          <w:bCs/>
          <w:smallCaps/>
          <w:sz w:val="28"/>
          <w:szCs w:val="28"/>
          <w:rtl/>
        </w:rPr>
      </w:pPr>
      <w:r w:rsidRPr="0019286D">
        <w:rPr>
          <w:rFonts w:asciiTheme="minorBidi" w:hAnsiTheme="minorBidi" w:cstheme="minorBidi"/>
          <w:b/>
          <w:bCs/>
          <w:smallCaps/>
          <w:sz w:val="28"/>
          <w:szCs w:val="28"/>
          <w:rtl/>
        </w:rPr>
        <w:t xml:space="preserve">اللجنة الفنية الاستشارية </w:t>
      </w:r>
    </w:p>
    <w:p w14:paraId="6D7517B9" w14:textId="77777777" w:rsidR="00A66F8A" w:rsidRPr="0019286D" w:rsidRDefault="00A66F8A" w:rsidP="00A66F8A">
      <w:pPr>
        <w:tabs>
          <w:tab w:val="center" w:pos="4535"/>
          <w:tab w:val="left" w:pos="6531"/>
        </w:tabs>
        <w:bidi/>
        <w:jc w:val="center"/>
        <w:rPr>
          <w:rFonts w:asciiTheme="minorBidi" w:hAnsiTheme="minorBidi" w:cstheme="minorBidi"/>
          <w:b/>
          <w:bCs/>
          <w:smallCaps/>
          <w:sz w:val="28"/>
          <w:szCs w:val="28"/>
        </w:rPr>
      </w:pPr>
      <w:r w:rsidRPr="0019286D">
        <w:rPr>
          <w:rFonts w:asciiTheme="minorBidi" w:hAnsiTheme="minorBidi" w:cstheme="minorBidi"/>
          <w:b/>
          <w:bCs/>
          <w:smallCaps/>
          <w:sz w:val="28"/>
          <w:szCs w:val="28"/>
          <w:rtl/>
        </w:rPr>
        <w:t>للإحصاءات الديمغرافية والاجتماعية للبلدان العربية</w:t>
      </w:r>
    </w:p>
    <w:p w14:paraId="0B31B428" w14:textId="0E6F725C" w:rsidR="00DA7618" w:rsidRPr="006D6C25" w:rsidRDefault="00A66F8A" w:rsidP="00755946">
      <w:pPr>
        <w:bidi/>
        <w:jc w:val="center"/>
        <w:rPr>
          <w:rFonts w:asciiTheme="majorBidi" w:hAnsiTheme="majorBidi" w:cstheme="majorBidi"/>
          <w:b/>
          <w:bCs/>
        </w:rPr>
      </w:pPr>
      <w:r w:rsidRPr="0019286D">
        <w:rPr>
          <w:rFonts w:asciiTheme="minorBidi" w:hAnsiTheme="minorBidi" w:cstheme="minorBidi"/>
          <w:b/>
          <w:bCs/>
          <w:smallCaps/>
          <w:sz w:val="28"/>
          <w:szCs w:val="28"/>
          <w:rtl/>
        </w:rPr>
        <w:t>الاجتماع الخامس</w:t>
      </w:r>
    </w:p>
    <w:p w14:paraId="75048F8C" w14:textId="6387175A" w:rsidR="00DA7618" w:rsidRPr="006D6C25" w:rsidRDefault="00755946" w:rsidP="008856F0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bookmarkStart w:id="0" w:name="_Hlk530562023"/>
      <w:bookmarkStart w:id="1" w:name="_Hlk530562170"/>
      <w:bookmarkEnd w:id="0"/>
      <w:bookmarkEnd w:id="1"/>
      <w:r w:rsidRPr="006D6C25">
        <w:rPr>
          <w:sz w:val="28"/>
          <w:szCs w:val="28"/>
          <w:rtl/>
          <w:lang w:bidi="ar"/>
        </w:rPr>
        <w:t>بيروت،</w:t>
      </w:r>
      <w:r w:rsidR="00661FE4" w:rsidRPr="006D6C25">
        <w:rPr>
          <w:sz w:val="28"/>
          <w:szCs w:val="28"/>
          <w:rtl/>
          <w:lang w:bidi="ar"/>
        </w:rPr>
        <w:t xml:space="preserve"> 7-8 آذار/مارس</w:t>
      </w:r>
      <w:r w:rsidRPr="006D6C25">
        <w:rPr>
          <w:sz w:val="28"/>
          <w:szCs w:val="28"/>
          <w:rtl/>
          <w:lang w:bidi="ar"/>
        </w:rPr>
        <w:t xml:space="preserve"> </w:t>
      </w:r>
      <w:r w:rsidR="00F71187" w:rsidRPr="006D6C25">
        <w:rPr>
          <w:sz w:val="28"/>
          <w:szCs w:val="28"/>
          <w:rtl/>
          <w:lang w:bidi="ar"/>
        </w:rPr>
        <w:t>2023</w:t>
      </w:r>
    </w:p>
    <w:p w14:paraId="567B4DB3" w14:textId="24713A03" w:rsidR="00755946" w:rsidRPr="009708C5" w:rsidRDefault="00755946" w:rsidP="00755946">
      <w:pPr>
        <w:bidi/>
        <w:jc w:val="right"/>
        <w:rPr>
          <w:rFonts w:asciiTheme="majorBidi" w:hAnsiTheme="majorBidi" w:cstheme="majorBidi"/>
          <w:b/>
          <w:bCs/>
          <w:rtl/>
        </w:rPr>
      </w:pPr>
    </w:p>
    <w:p w14:paraId="155AA87D" w14:textId="7FE0E431" w:rsidR="00755946" w:rsidRPr="006D6C25" w:rsidRDefault="00755946" w:rsidP="00C956D2">
      <w:pPr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6D6C25">
        <w:rPr>
          <w:b/>
          <w:bCs/>
          <w:u w:val="single"/>
          <w:rtl/>
          <w:lang w:bidi="ar"/>
        </w:rPr>
        <w:t>جدول الأعمال المؤقت</w:t>
      </w:r>
    </w:p>
    <w:p w14:paraId="29E476FC" w14:textId="3CB56283" w:rsidR="00755946" w:rsidRPr="009708C5" w:rsidRDefault="00755946" w:rsidP="00755946">
      <w:pPr>
        <w:bidi/>
        <w:jc w:val="right"/>
        <w:rPr>
          <w:rFonts w:asciiTheme="majorBidi" w:hAnsiTheme="majorBidi" w:cstheme="majorBidi"/>
          <w:b/>
          <w:bCs/>
          <w:rtl/>
        </w:rPr>
      </w:pPr>
    </w:p>
    <w:p w14:paraId="7CA390C8" w14:textId="1649E5BF" w:rsidR="00A2660F" w:rsidRPr="009708C5" w:rsidRDefault="00361731" w:rsidP="009A7020">
      <w:pPr>
        <w:bidi/>
        <w:rPr>
          <w:rFonts w:asciiTheme="majorBidi" w:hAnsiTheme="majorBidi" w:cstheme="majorBidi"/>
          <w:b/>
          <w:bCs/>
          <w:u w:val="single"/>
        </w:rPr>
      </w:pPr>
      <w:r w:rsidRPr="009708C5">
        <w:rPr>
          <w:b/>
          <w:bCs/>
          <w:u w:val="single"/>
          <w:rtl/>
          <w:lang w:bidi="ar"/>
        </w:rPr>
        <w:t>اليوم الأول</w:t>
      </w:r>
    </w:p>
    <w:p w14:paraId="43B4A7D0" w14:textId="77777777" w:rsidR="00C67DDB" w:rsidRPr="009708C5" w:rsidRDefault="00C67DDB" w:rsidP="00C67DDB">
      <w:pPr>
        <w:bidi/>
        <w:rPr>
          <w:rFonts w:asciiTheme="majorBidi" w:hAnsiTheme="majorBidi" w:cstheme="majorBidi"/>
          <w:u w:val="single"/>
        </w:rPr>
      </w:pPr>
    </w:p>
    <w:p w14:paraId="22C608E6" w14:textId="212F6E9A" w:rsidR="00083F2A" w:rsidRDefault="0074297A" w:rsidP="00BD5D96">
      <w:pPr>
        <w:bidi/>
        <w:rPr>
          <w:rFonts w:asciiTheme="majorBidi" w:hAnsiTheme="majorBidi" w:cstheme="majorBidi"/>
          <w:b/>
          <w:bCs/>
          <w:lang w:val="en"/>
        </w:rPr>
      </w:pPr>
      <w:r w:rsidRPr="009708C5">
        <w:rPr>
          <w:b/>
          <w:bCs/>
          <w:rtl/>
          <w:lang w:bidi="ar"/>
        </w:rPr>
        <w:t>08:30 – 09:</w:t>
      </w:r>
      <w:r w:rsidR="00867444">
        <w:rPr>
          <w:b/>
          <w:bCs/>
          <w:rtl/>
          <w:lang w:bidi="ar"/>
        </w:rPr>
        <w:t>0</w:t>
      </w:r>
      <w:r w:rsidRPr="009708C5">
        <w:rPr>
          <w:b/>
          <w:bCs/>
          <w:rtl/>
          <w:lang w:bidi="ar"/>
        </w:rPr>
        <w:t>0</w:t>
      </w:r>
      <w:r w:rsidR="006A0D0E">
        <w:rPr>
          <w:b/>
          <w:bCs/>
          <w:rtl/>
          <w:lang w:bidi="ar"/>
        </w:rPr>
        <w:tab/>
      </w:r>
      <w:r w:rsidR="006A0D0E">
        <w:rPr>
          <w:b/>
          <w:bCs/>
          <w:rtl/>
          <w:lang w:bidi="ar"/>
        </w:rPr>
        <w:tab/>
      </w:r>
      <w:r w:rsidRPr="009708C5">
        <w:rPr>
          <w:b/>
          <w:bCs/>
          <w:rtl/>
          <w:lang w:bidi="ar"/>
        </w:rPr>
        <w:t>التسجيل</w:t>
      </w:r>
      <w:r w:rsidR="00647DEF" w:rsidRPr="009708C5">
        <w:rPr>
          <w:b/>
          <w:bCs/>
          <w:rtl/>
          <w:lang w:bidi="ar"/>
        </w:rPr>
        <w:tab/>
      </w:r>
    </w:p>
    <w:p w14:paraId="67AC7055" w14:textId="57F0AFA0" w:rsidR="00755946" w:rsidRPr="009708C5" w:rsidRDefault="00755946" w:rsidP="00755946">
      <w:pPr>
        <w:bidi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bidiVisual/>
        <w:tblW w:w="9450" w:type="dxa"/>
        <w:tblInd w:w="355" w:type="dxa"/>
        <w:tblLook w:val="04A0" w:firstRow="1" w:lastRow="0" w:firstColumn="1" w:lastColumn="0" w:noHBand="0" w:noVBand="1"/>
      </w:tblPr>
      <w:tblGrid>
        <w:gridCol w:w="1980"/>
        <w:gridCol w:w="7470"/>
      </w:tblGrid>
      <w:tr w:rsidR="0074297A" w:rsidRPr="009708C5" w14:paraId="62A6790C" w14:textId="77777777" w:rsidTr="006D6C25">
        <w:trPr>
          <w:trHeight w:val="2082"/>
        </w:trPr>
        <w:tc>
          <w:tcPr>
            <w:tcW w:w="1980" w:type="dxa"/>
            <w:vAlign w:val="center"/>
          </w:tcPr>
          <w:p w14:paraId="52BCEE63" w14:textId="0F01CF14" w:rsidR="0074297A" w:rsidRPr="009708C5" w:rsidRDefault="006A0D0E" w:rsidP="0074297A">
            <w:pPr>
              <w:bidi/>
              <w:jc w:val="center"/>
              <w:rPr>
                <w:rFonts w:asciiTheme="majorBidi" w:hAnsiTheme="majorBidi" w:cstheme="majorBidi"/>
                <w:b/>
                <w:lang w:val="en"/>
              </w:rPr>
            </w:pPr>
            <w:r>
              <w:rPr>
                <w:rFonts w:hint="cs"/>
                <w:rtl/>
                <w:lang w:bidi="ar"/>
              </w:rPr>
              <w:t xml:space="preserve">09:00 </w:t>
            </w:r>
            <w:r>
              <w:rPr>
                <w:rtl/>
                <w:lang w:bidi="ar"/>
              </w:rPr>
              <w:t>–</w:t>
            </w:r>
            <w:r>
              <w:rPr>
                <w:rFonts w:hint="cs"/>
                <w:rtl/>
                <w:lang w:bidi="ar"/>
              </w:rPr>
              <w:t xml:space="preserve"> 10:00</w:t>
            </w:r>
          </w:p>
        </w:tc>
        <w:tc>
          <w:tcPr>
            <w:tcW w:w="7470" w:type="dxa"/>
            <w:vAlign w:val="center"/>
          </w:tcPr>
          <w:p w14:paraId="0C4E0228" w14:textId="5C544583" w:rsidR="0074297A" w:rsidRDefault="0074297A" w:rsidP="00066418">
            <w:pPr>
              <w:bidi/>
              <w:rPr>
                <w:rFonts w:asciiTheme="majorBidi" w:hAnsiTheme="majorBidi" w:cstheme="majorBidi"/>
                <w:b/>
                <w:lang w:val="en"/>
              </w:rPr>
            </w:pPr>
            <w:r w:rsidRPr="00867444">
              <w:rPr>
                <w:b/>
                <w:bCs/>
                <w:rtl/>
                <w:lang w:bidi="ar"/>
              </w:rPr>
              <w:t>الجلسة الأولى:</w:t>
            </w:r>
            <w:r w:rsidRPr="00066418">
              <w:rPr>
                <w:b/>
                <w:bCs/>
                <w:rtl/>
                <w:lang w:bidi="ar"/>
              </w:rPr>
              <w:t xml:space="preserve"> الجلسة الافتتاحية</w:t>
            </w:r>
          </w:p>
          <w:p w14:paraId="27FBA648" w14:textId="28A25224" w:rsidR="00066418" w:rsidRPr="00066418" w:rsidRDefault="00066418" w:rsidP="00066418">
            <w:pPr>
              <w:pStyle w:val="ListParagraph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b/>
              </w:rPr>
            </w:pPr>
            <w:r>
              <w:rPr>
                <w:rtl/>
                <w:lang w:bidi="ar"/>
              </w:rPr>
              <w:t>الكلمة الافتتاحية:</w:t>
            </w:r>
          </w:p>
          <w:p w14:paraId="156474D9" w14:textId="6482E300" w:rsidR="0074297A" w:rsidRPr="00867444" w:rsidRDefault="0074297A" w:rsidP="0074297A">
            <w:pPr>
              <w:pStyle w:val="ListParagraph"/>
              <w:numPr>
                <w:ilvl w:val="1"/>
                <w:numId w:val="30"/>
              </w:numPr>
              <w:bidi/>
              <w:rPr>
                <w:rFonts w:asciiTheme="majorBidi" w:hAnsiTheme="majorBidi" w:cstheme="majorBidi"/>
              </w:rPr>
            </w:pPr>
            <w:r w:rsidRPr="00867444">
              <w:rPr>
                <w:rtl/>
                <w:lang w:bidi="ar"/>
              </w:rPr>
              <w:t xml:space="preserve">السيد مروان </w:t>
            </w:r>
            <w:r w:rsidR="00A66F8A">
              <w:rPr>
                <w:rFonts w:hint="cs"/>
                <w:rtl/>
                <w:lang w:bidi="ar"/>
              </w:rPr>
              <w:t>خواجا</w:t>
            </w:r>
            <w:r w:rsidR="00A66F8A" w:rsidRPr="00867444">
              <w:rPr>
                <w:rtl/>
                <w:lang w:bidi="ar"/>
              </w:rPr>
              <w:t xml:space="preserve"> </w:t>
            </w:r>
            <w:r w:rsidRPr="00867444">
              <w:rPr>
                <w:rtl/>
                <w:lang w:bidi="ar"/>
              </w:rPr>
              <w:t>(رئيس الإحصاءات الديمغرافية والاجتماعية</w:t>
            </w:r>
            <w:r w:rsidR="001F7021">
              <w:rPr>
                <w:rtl/>
                <w:lang w:bidi="ar"/>
              </w:rPr>
              <w:t>،</w:t>
            </w:r>
            <w:r w:rsidRPr="00867444">
              <w:rPr>
                <w:rtl/>
                <w:lang w:bidi="ar"/>
              </w:rPr>
              <w:t xml:space="preserve"> الإسكوا)</w:t>
            </w:r>
          </w:p>
          <w:p w14:paraId="09B467E9" w14:textId="11675E90" w:rsidR="0074297A" w:rsidRPr="00867444" w:rsidRDefault="0074297A" w:rsidP="00647DEF">
            <w:pPr>
              <w:pStyle w:val="ListParagraph"/>
              <w:numPr>
                <w:ilvl w:val="1"/>
                <w:numId w:val="30"/>
              </w:numPr>
              <w:bidi/>
              <w:rPr>
                <w:rFonts w:asciiTheme="majorBidi" w:hAnsiTheme="majorBidi" w:cstheme="majorBidi"/>
              </w:rPr>
            </w:pPr>
            <w:r w:rsidRPr="00867444">
              <w:rPr>
                <w:rtl/>
                <w:lang w:bidi="ar"/>
              </w:rPr>
              <w:t xml:space="preserve">رئيس اللجنة الاستشارية الفنية </w:t>
            </w:r>
          </w:p>
          <w:p w14:paraId="50EE0CA9" w14:textId="046B261D" w:rsidR="0074297A" w:rsidRPr="00867444" w:rsidRDefault="0074297A" w:rsidP="0074297A">
            <w:pPr>
              <w:pStyle w:val="ListParagraph"/>
              <w:numPr>
                <w:ilvl w:val="1"/>
                <w:numId w:val="30"/>
              </w:numPr>
              <w:bidi/>
              <w:rPr>
                <w:rFonts w:asciiTheme="majorBidi" w:hAnsiTheme="majorBidi" w:cstheme="majorBidi"/>
              </w:rPr>
            </w:pPr>
            <w:r w:rsidRPr="00867444">
              <w:rPr>
                <w:rtl/>
                <w:lang w:bidi="ar"/>
              </w:rPr>
              <w:t>انتخاب مكتب جديد للفريق الاستشاري التقني</w:t>
            </w:r>
          </w:p>
          <w:p w14:paraId="57C96669" w14:textId="3544DCB9" w:rsidR="0074297A" w:rsidRPr="00867444" w:rsidRDefault="006A0D0E" w:rsidP="0074297A">
            <w:pPr>
              <w:pStyle w:val="ListParagraph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ar"/>
              </w:rPr>
              <w:t>أهداف الاجتماع وجدول الاعمال</w:t>
            </w:r>
          </w:p>
          <w:p w14:paraId="01CCF502" w14:textId="0C4B5DF4" w:rsidR="0074297A" w:rsidRPr="00867444" w:rsidRDefault="0074297A" w:rsidP="002B4C7C">
            <w:pPr>
              <w:pStyle w:val="ListParagraph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</w:rPr>
            </w:pPr>
            <w:r w:rsidRPr="00867444">
              <w:rPr>
                <w:rtl/>
                <w:lang w:bidi="ar"/>
              </w:rPr>
              <w:t xml:space="preserve">- لمحة عامة عن </w:t>
            </w:r>
            <w:r w:rsidR="006A0D0E">
              <w:rPr>
                <w:rFonts w:hint="cs"/>
                <w:rtl/>
                <w:lang w:bidi="ar"/>
              </w:rPr>
              <w:t xml:space="preserve">التقدم </w:t>
            </w:r>
            <w:r w:rsidRPr="00867444">
              <w:rPr>
                <w:rtl/>
                <w:lang w:bidi="ar"/>
              </w:rPr>
              <w:t xml:space="preserve">في تنفيذ </w:t>
            </w:r>
            <w:r>
              <w:rPr>
                <w:rtl/>
                <w:lang w:bidi="ar"/>
              </w:rPr>
              <w:t xml:space="preserve">توصيات </w:t>
            </w:r>
            <w:r w:rsidR="00B21DFB">
              <w:rPr>
                <w:rtl/>
                <w:lang w:bidi="ar"/>
              </w:rPr>
              <w:t>اللجنة</w:t>
            </w:r>
            <w:r w:rsidR="006A0D0E">
              <w:rPr>
                <w:rFonts w:hint="cs"/>
                <w:rtl/>
                <w:lang w:bidi="ar"/>
              </w:rPr>
              <w:t xml:space="preserve"> </w:t>
            </w:r>
            <w:r w:rsidRPr="00867444">
              <w:rPr>
                <w:rtl/>
                <w:lang w:bidi="ar"/>
              </w:rPr>
              <w:t xml:space="preserve">الاستشارية الرابعة </w:t>
            </w:r>
          </w:p>
        </w:tc>
      </w:tr>
      <w:tr w:rsidR="00867444" w:rsidRPr="009708C5" w14:paraId="5B0E02B7" w14:textId="77777777" w:rsidTr="006D6C25">
        <w:trPr>
          <w:trHeight w:val="975"/>
        </w:trPr>
        <w:tc>
          <w:tcPr>
            <w:tcW w:w="1980" w:type="dxa"/>
            <w:vAlign w:val="center"/>
          </w:tcPr>
          <w:p w14:paraId="66F58577" w14:textId="34460F43" w:rsidR="00867444" w:rsidRPr="009708C5" w:rsidRDefault="00867444" w:rsidP="00867444">
            <w:pPr>
              <w:bidi/>
              <w:jc w:val="center"/>
              <w:rPr>
                <w:rFonts w:asciiTheme="majorBidi" w:hAnsiTheme="majorBidi" w:cstheme="majorBidi"/>
                <w:lang w:val="en"/>
              </w:rPr>
            </w:pPr>
            <w:r w:rsidRPr="009708C5">
              <w:rPr>
                <w:rtl/>
                <w:lang w:bidi="ar"/>
              </w:rPr>
              <w:t>1</w:t>
            </w:r>
            <w:r>
              <w:rPr>
                <w:rtl/>
                <w:lang w:bidi="ar"/>
              </w:rPr>
              <w:t>0</w:t>
            </w:r>
            <w:r w:rsidRPr="009708C5">
              <w:rPr>
                <w:rtl/>
                <w:lang w:bidi="ar"/>
              </w:rPr>
              <w:t>:00 –</w:t>
            </w:r>
            <w:r w:rsidR="006A0D0E">
              <w:rPr>
                <w:rFonts w:hint="cs"/>
                <w:rtl/>
                <w:lang w:bidi="ar"/>
              </w:rPr>
              <w:t>11</w:t>
            </w:r>
            <w:r w:rsidRPr="009708C5">
              <w:rPr>
                <w:rtl/>
                <w:lang w:bidi="ar"/>
              </w:rPr>
              <w:t>:</w:t>
            </w:r>
            <w:r>
              <w:rPr>
                <w:rtl/>
                <w:lang w:bidi="ar"/>
              </w:rPr>
              <w:t>00</w:t>
            </w:r>
          </w:p>
        </w:tc>
        <w:tc>
          <w:tcPr>
            <w:tcW w:w="7470" w:type="dxa"/>
            <w:vAlign w:val="center"/>
          </w:tcPr>
          <w:p w14:paraId="2078350D" w14:textId="01FF99B1" w:rsidR="00867444" w:rsidRPr="00083F2A" w:rsidRDefault="00867444" w:rsidP="00066418">
            <w:pPr>
              <w:bidi/>
              <w:rPr>
                <w:rFonts w:asciiTheme="majorBidi" w:hAnsiTheme="majorBidi" w:cstheme="majorBidi"/>
                <w:lang w:val="en"/>
              </w:rPr>
            </w:pPr>
            <w:r w:rsidRPr="009708C5">
              <w:rPr>
                <w:b/>
                <w:bCs/>
                <w:rtl/>
                <w:lang w:bidi="ar"/>
              </w:rPr>
              <w:t>الجلسة الثانية:</w:t>
            </w:r>
            <w:r w:rsidRPr="00066418">
              <w:rPr>
                <w:b/>
                <w:bCs/>
                <w:rtl/>
                <w:lang w:bidi="ar"/>
              </w:rPr>
              <w:t xml:space="preserve"> مشروع "دعم تعزيز وتحديث الإحصاءات الديمغرافية والاجتماعية في </w:t>
            </w:r>
            <w:r w:rsidR="006A0D0E">
              <w:rPr>
                <w:rFonts w:hint="cs"/>
                <w:b/>
                <w:bCs/>
                <w:rtl/>
                <w:lang w:bidi="ar"/>
              </w:rPr>
              <w:t>البلدان</w:t>
            </w:r>
            <w:r w:rsidRPr="00066418">
              <w:rPr>
                <w:b/>
                <w:bCs/>
                <w:rtl/>
                <w:lang w:bidi="ar"/>
              </w:rPr>
              <w:t xml:space="preserve"> العربية"</w:t>
            </w:r>
          </w:p>
          <w:p w14:paraId="740E1379" w14:textId="06CA1892" w:rsidR="00867444" w:rsidRPr="00066418" w:rsidRDefault="00867444" w:rsidP="00066418">
            <w:pPr>
              <w:bidi/>
              <w:rPr>
                <w:rFonts w:asciiTheme="majorBidi" w:hAnsiTheme="majorBidi" w:cstheme="majorBidi"/>
                <w:i/>
                <w:iCs/>
                <w:lang w:val="en"/>
              </w:rPr>
            </w:pPr>
            <w:r w:rsidRPr="00066418">
              <w:rPr>
                <w:i/>
                <w:iCs/>
                <w:rtl/>
                <w:lang w:bidi="ar"/>
              </w:rPr>
              <w:t>مناقشة</w:t>
            </w:r>
          </w:p>
        </w:tc>
      </w:tr>
      <w:tr w:rsidR="00867444" w:rsidRPr="009708C5" w14:paraId="039EDB41" w14:textId="77777777" w:rsidTr="00FF49BB">
        <w:trPr>
          <w:trHeight w:val="43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53E1621" w14:textId="694DE2E3" w:rsidR="00867444" w:rsidRPr="009708C5" w:rsidRDefault="00867444" w:rsidP="00867444">
            <w:pPr>
              <w:bidi/>
              <w:jc w:val="center"/>
              <w:rPr>
                <w:rFonts w:asciiTheme="majorBidi" w:hAnsiTheme="majorBidi" w:cstheme="majorBidi"/>
                <w:lang w:val="en"/>
              </w:rPr>
            </w:pPr>
            <w:r w:rsidRPr="009708C5">
              <w:rPr>
                <w:rtl/>
                <w:lang w:bidi="ar"/>
              </w:rPr>
              <w:t>11:00 – 11:</w:t>
            </w:r>
            <w:r w:rsidR="00A6063E">
              <w:rPr>
                <w:rtl/>
                <w:lang w:bidi="ar"/>
              </w:rPr>
              <w:t>15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552CF3EC" w14:textId="70A91578" w:rsidR="00867444" w:rsidRPr="009708C5" w:rsidRDefault="00867444" w:rsidP="00867444">
            <w:pPr>
              <w:bidi/>
              <w:rPr>
                <w:rFonts w:asciiTheme="majorBidi" w:hAnsiTheme="majorBidi" w:cstheme="majorBidi"/>
                <w:lang w:bidi="ar-LB"/>
              </w:rPr>
            </w:pPr>
            <w:r w:rsidRPr="009708C5">
              <w:rPr>
                <w:rtl/>
                <w:lang w:bidi="ar"/>
              </w:rPr>
              <w:t xml:space="preserve">استراحة </w:t>
            </w:r>
            <w:r>
              <w:rPr>
                <w:rtl/>
                <w:lang w:bidi="ar"/>
              </w:rPr>
              <w:t xml:space="preserve"> </w:t>
            </w:r>
          </w:p>
        </w:tc>
      </w:tr>
      <w:tr w:rsidR="00867444" w:rsidRPr="009708C5" w14:paraId="4037E3E2" w14:textId="77777777" w:rsidTr="0089430E">
        <w:trPr>
          <w:trHeight w:val="894"/>
        </w:trPr>
        <w:tc>
          <w:tcPr>
            <w:tcW w:w="1980" w:type="dxa"/>
            <w:vAlign w:val="center"/>
          </w:tcPr>
          <w:p w14:paraId="0A336AEF" w14:textId="27604008" w:rsidR="00867444" w:rsidRPr="009708C5" w:rsidRDefault="00867444" w:rsidP="00867444">
            <w:pPr>
              <w:bidi/>
              <w:jc w:val="center"/>
              <w:rPr>
                <w:rFonts w:asciiTheme="majorBidi" w:hAnsiTheme="majorBidi" w:cstheme="majorBidi"/>
                <w:lang w:val="en"/>
              </w:rPr>
            </w:pPr>
            <w:r w:rsidRPr="009708C5">
              <w:rPr>
                <w:rtl/>
                <w:lang w:bidi="ar"/>
              </w:rPr>
              <w:t>11:</w:t>
            </w:r>
            <w:r w:rsidR="00A6063E">
              <w:rPr>
                <w:rtl/>
                <w:lang w:bidi="ar"/>
              </w:rPr>
              <w:t>15</w:t>
            </w:r>
            <w:r w:rsidRPr="009708C5">
              <w:rPr>
                <w:rtl/>
                <w:lang w:bidi="ar"/>
              </w:rPr>
              <w:t xml:space="preserve"> – 12:15</w:t>
            </w:r>
          </w:p>
        </w:tc>
        <w:tc>
          <w:tcPr>
            <w:tcW w:w="7470" w:type="dxa"/>
            <w:vAlign w:val="center"/>
          </w:tcPr>
          <w:p w14:paraId="40F741D6" w14:textId="42602325" w:rsidR="00867444" w:rsidRPr="009708C5" w:rsidRDefault="00867444" w:rsidP="00867444">
            <w:pPr>
              <w:bidi/>
              <w:rPr>
                <w:rFonts w:asciiTheme="majorBidi" w:hAnsiTheme="majorBidi" w:cstheme="majorBidi"/>
                <w:lang w:val="en"/>
              </w:rPr>
            </w:pPr>
            <w:r w:rsidRPr="009708C5">
              <w:rPr>
                <w:b/>
                <w:bCs/>
                <w:rtl/>
                <w:lang w:bidi="ar"/>
              </w:rPr>
              <w:t>الجلسة الثالثة:</w:t>
            </w:r>
            <w:r w:rsidRPr="00066418">
              <w:rPr>
                <w:b/>
                <w:bCs/>
                <w:rtl/>
                <w:lang w:bidi="ar"/>
              </w:rPr>
              <w:t xml:space="preserve"> </w:t>
            </w:r>
            <w:r w:rsidR="00A66F8A">
              <w:rPr>
                <w:rFonts w:hint="cs"/>
                <w:b/>
                <w:bCs/>
                <w:rtl/>
                <w:lang w:bidi="ar"/>
              </w:rPr>
              <w:t>توفر</w:t>
            </w:r>
            <w:r w:rsidR="00A66F8A" w:rsidRPr="00066418">
              <w:rPr>
                <w:b/>
                <w:bCs/>
                <w:rtl/>
                <w:lang w:bidi="ar"/>
              </w:rPr>
              <w:t xml:space="preserve"> </w:t>
            </w:r>
            <w:r w:rsidRPr="00066418">
              <w:rPr>
                <w:b/>
                <w:bCs/>
                <w:rtl/>
                <w:lang w:bidi="ar"/>
              </w:rPr>
              <w:t>البيانات</w:t>
            </w:r>
          </w:p>
          <w:p w14:paraId="68A5965E" w14:textId="7D31238C" w:rsidR="00867444" w:rsidRPr="009708C5" w:rsidRDefault="00867444" w:rsidP="00867444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</w:rPr>
            </w:pPr>
            <w:r w:rsidRPr="009708C5">
              <w:rPr>
                <w:color w:val="222222"/>
                <w:rtl/>
                <w:lang w:bidi="ar"/>
              </w:rPr>
              <w:t xml:space="preserve">نظرة عامة </w:t>
            </w:r>
            <w:r w:rsidR="00F65CFE">
              <w:rPr>
                <w:rFonts w:hint="cs"/>
                <w:color w:val="222222"/>
                <w:rtl/>
                <w:lang w:bidi="ar"/>
              </w:rPr>
              <w:t>حول</w:t>
            </w:r>
            <w:r w:rsidRPr="009708C5">
              <w:rPr>
                <w:color w:val="222222"/>
                <w:rtl/>
                <w:lang w:bidi="ar"/>
              </w:rPr>
              <w:t xml:space="preserve"> </w:t>
            </w:r>
            <w:r w:rsidR="00A66F8A">
              <w:rPr>
                <w:rFonts w:hint="cs"/>
                <w:color w:val="222222"/>
                <w:rtl/>
                <w:lang w:bidi="ar-LB"/>
              </w:rPr>
              <w:t>توفر</w:t>
            </w:r>
            <w:r w:rsidR="00A66F8A" w:rsidRPr="009708C5">
              <w:rPr>
                <w:color w:val="222222"/>
                <w:rtl/>
                <w:lang w:bidi="ar"/>
              </w:rPr>
              <w:t xml:space="preserve"> </w:t>
            </w:r>
            <w:r w:rsidRPr="009708C5">
              <w:rPr>
                <w:color w:val="222222"/>
                <w:rtl/>
                <w:lang w:bidi="ar"/>
              </w:rPr>
              <w:t>البيانات في المنطقة العربية</w:t>
            </w:r>
          </w:p>
          <w:p w14:paraId="719A1C2D" w14:textId="4869E6BE" w:rsidR="00867444" w:rsidRPr="00066418" w:rsidRDefault="00867444" w:rsidP="00867444">
            <w:pPr>
              <w:bidi/>
              <w:rPr>
                <w:rFonts w:asciiTheme="majorBidi" w:hAnsiTheme="majorBidi" w:cstheme="majorBidi"/>
                <w:i/>
                <w:iCs/>
                <w:lang w:val="en"/>
              </w:rPr>
            </w:pPr>
            <w:r w:rsidRPr="00066418">
              <w:rPr>
                <w:i/>
                <w:iCs/>
                <w:rtl/>
                <w:lang w:bidi="ar"/>
              </w:rPr>
              <w:t>مناقشة</w:t>
            </w:r>
          </w:p>
        </w:tc>
      </w:tr>
      <w:tr w:rsidR="00867444" w:rsidRPr="009708C5" w14:paraId="7F25900F" w14:textId="77777777" w:rsidTr="0089430E">
        <w:trPr>
          <w:trHeight w:val="1164"/>
        </w:trPr>
        <w:tc>
          <w:tcPr>
            <w:tcW w:w="1980" w:type="dxa"/>
            <w:vAlign w:val="center"/>
          </w:tcPr>
          <w:p w14:paraId="00167A79" w14:textId="702FFB34" w:rsidR="00867444" w:rsidRPr="009708C5" w:rsidRDefault="00867444" w:rsidP="0086744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708C5">
              <w:rPr>
                <w:rtl/>
                <w:lang w:bidi="ar"/>
              </w:rPr>
              <w:t>12:15 – 13:30</w:t>
            </w:r>
          </w:p>
        </w:tc>
        <w:tc>
          <w:tcPr>
            <w:tcW w:w="7470" w:type="dxa"/>
            <w:vAlign w:val="center"/>
          </w:tcPr>
          <w:p w14:paraId="3CADF292" w14:textId="3D1AB903" w:rsidR="00867444" w:rsidRDefault="00867444" w:rsidP="00867444">
            <w:pPr>
              <w:bidi/>
              <w:rPr>
                <w:rFonts w:asciiTheme="majorBidi" w:hAnsiTheme="majorBidi" w:cstheme="majorBidi"/>
                <w:lang w:val="en"/>
              </w:rPr>
            </w:pPr>
            <w:r w:rsidRPr="009708C5">
              <w:rPr>
                <w:b/>
                <w:bCs/>
                <w:rtl/>
                <w:lang w:bidi="ar"/>
              </w:rPr>
              <w:t xml:space="preserve">الجلسة </w:t>
            </w:r>
            <w:r w:rsidR="006A0D0E">
              <w:rPr>
                <w:rFonts w:hint="cs"/>
                <w:b/>
                <w:bCs/>
                <w:rtl/>
                <w:lang w:bidi="ar"/>
              </w:rPr>
              <w:t>الرابعة</w:t>
            </w:r>
            <w:r w:rsidRPr="009708C5">
              <w:rPr>
                <w:b/>
                <w:bCs/>
                <w:rtl/>
                <w:lang w:bidi="ar"/>
              </w:rPr>
              <w:t>:</w:t>
            </w:r>
            <w:r w:rsidRPr="00066418">
              <w:rPr>
                <w:b/>
                <w:bCs/>
                <w:rtl/>
                <w:lang w:bidi="ar"/>
              </w:rPr>
              <w:t xml:space="preserve"> فجوة البيانات</w:t>
            </w:r>
          </w:p>
          <w:p w14:paraId="783FA8C5" w14:textId="68E87C6A" w:rsidR="00867444" w:rsidRPr="00661FE4" w:rsidRDefault="006A0D0E" w:rsidP="00867444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hint="cs"/>
                <w:color w:val="222222"/>
                <w:rtl/>
                <w:lang w:bidi="ar"/>
              </w:rPr>
              <w:t>حلول مقترحة ل</w:t>
            </w:r>
            <w:r w:rsidR="00F65CFE">
              <w:rPr>
                <w:rFonts w:hint="cs"/>
                <w:color w:val="222222"/>
                <w:rtl/>
                <w:lang w:bidi="ar"/>
              </w:rPr>
              <w:t xml:space="preserve">سد </w:t>
            </w:r>
            <w:r>
              <w:rPr>
                <w:rFonts w:hint="cs"/>
                <w:color w:val="222222"/>
                <w:rtl/>
                <w:lang w:bidi="ar"/>
              </w:rPr>
              <w:t>فجوة البيانات</w:t>
            </w:r>
          </w:p>
          <w:p w14:paraId="1DEEC1EA" w14:textId="612D9B48" w:rsidR="006A0D0E" w:rsidRPr="006A0D0E" w:rsidRDefault="00867444" w:rsidP="006A0D0E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  <w:bCs/>
                <w:i/>
                <w:iCs/>
              </w:rPr>
            </w:pPr>
            <w:r w:rsidRPr="00545C7C">
              <w:rPr>
                <w:rtl/>
                <w:lang w:bidi="ar"/>
              </w:rPr>
              <w:t>إعادة النظر في</w:t>
            </w:r>
            <w:r w:rsidR="006A0D0E">
              <w:rPr>
                <w:rFonts w:hint="cs"/>
                <w:rtl/>
                <w:lang w:bidi="ar"/>
              </w:rPr>
              <w:t xml:space="preserve"> القائمة الاساسية</w:t>
            </w:r>
            <w:r w:rsidR="00A66F8A">
              <w:rPr>
                <w:rFonts w:hint="cs"/>
                <w:rtl/>
                <w:lang w:bidi="ar"/>
              </w:rPr>
              <w:t xml:space="preserve"> للمؤشرات</w:t>
            </w:r>
          </w:p>
          <w:p w14:paraId="277EA145" w14:textId="2FEFCF41" w:rsidR="00867444" w:rsidRPr="006A0D0E" w:rsidRDefault="00867444" w:rsidP="006A0D0E">
            <w:pPr>
              <w:bidi/>
              <w:rPr>
                <w:rFonts w:asciiTheme="majorBidi" w:hAnsiTheme="majorBidi" w:cstheme="majorBidi"/>
                <w:b/>
                <w:i/>
                <w:iCs/>
              </w:rPr>
            </w:pPr>
            <w:r w:rsidRPr="006A0D0E">
              <w:rPr>
                <w:b/>
                <w:i/>
                <w:iCs/>
                <w:rtl/>
                <w:lang w:bidi="ar"/>
              </w:rPr>
              <w:t>مناقشة</w:t>
            </w:r>
          </w:p>
        </w:tc>
      </w:tr>
      <w:tr w:rsidR="00867444" w:rsidRPr="009708C5" w14:paraId="5757B7A8" w14:textId="77777777" w:rsidTr="00FF49BB">
        <w:trPr>
          <w:trHeight w:val="45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173C7C" w14:textId="43059ACF" w:rsidR="00867444" w:rsidRPr="009708C5" w:rsidRDefault="00867444" w:rsidP="00867444">
            <w:pPr>
              <w:bidi/>
              <w:jc w:val="center"/>
              <w:rPr>
                <w:rFonts w:asciiTheme="majorBidi" w:hAnsiTheme="majorBidi" w:cstheme="majorBidi"/>
                <w:lang w:val="en"/>
              </w:rPr>
            </w:pPr>
            <w:r w:rsidRPr="009708C5">
              <w:rPr>
                <w:rtl/>
                <w:lang w:bidi="ar"/>
              </w:rPr>
              <w:t>13:30 – 14:30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63E8F870" w14:textId="21A98F76" w:rsidR="00867444" w:rsidRPr="009708C5" w:rsidRDefault="00867444" w:rsidP="00867444">
            <w:pPr>
              <w:bidi/>
              <w:rPr>
                <w:rFonts w:asciiTheme="majorBidi" w:hAnsiTheme="majorBidi" w:cstheme="majorBidi"/>
              </w:rPr>
            </w:pPr>
            <w:r w:rsidRPr="009708C5">
              <w:rPr>
                <w:rtl/>
                <w:lang w:bidi="ar"/>
              </w:rPr>
              <w:t>استراحة</w:t>
            </w:r>
            <w:r>
              <w:rPr>
                <w:rtl/>
                <w:lang w:bidi="ar"/>
              </w:rPr>
              <w:t xml:space="preserve"> </w:t>
            </w:r>
          </w:p>
        </w:tc>
      </w:tr>
      <w:tr w:rsidR="00867444" w:rsidRPr="009708C5" w14:paraId="7DDEA37F" w14:textId="77777777" w:rsidTr="006D6C25">
        <w:trPr>
          <w:trHeight w:val="957"/>
        </w:trPr>
        <w:tc>
          <w:tcPr>
            <w:tcW w:w="1980" w:type="dxa"/>
            <w:vAlign w:val="center"/>
          </w:tcPr>
          <w:p w14:paraId="028C32BF" w14:textId="705CAC62" w:rsidR="00867444" w:rsidRPr="009708C5" w:rsidRDefault="00867444" w:rsidP="0086744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 w:rsidRPr="009708C5">
              <w:rPr>
                <w:rtl/>
                <w:lang w:bidi="ar"/>
              </w:rPr>
              <w:t>14:30 – 1</w:t>
            </w:r>
            <w:r w:rsidR="00BD5D96">
              <w:rPr>
                <w:rtl/>
                <w:lang w:bidi="ar"/>
              </w:rPr>
              <w:t>5</w:t>
            </w:r>
            <w:r w:rsidRPr="009708C5">
              <w:rPr>
                <w:rtl/>
                <w:lang w:bidi="ar"/>
              </w:rPr>
              <w:t>:</w:t>
            </w:r>
            <w:r>
              <w:rPr>
                <w:rtl/>
                <w:lang w:bidi="ar"/>
              </w:rPr>
              <w:t>3</w:t>
            </w:r>
            <w:r w:rsidRPr="009708C5">
              <w:rPr>
                <w:rtl/>
                <w:lang w:bidi="ar"/>
              </w:rPr>
              <w:t>0</w:t>
            </w:r>
          </w:p>
        </w:tc>
        <w:tc>
          <w:tcPr>
            <w:tcW w:w="7470" w:type="dxa"/>
            <w:vAlign w:val="center"/>
          </w:tcPr>
          <w:p w14:paraId="2485C8AE" w14:textId="77777777" w:rsidR="00867444" w:rsidRPr="009708C5" w:rsidRDefault="00867444" w:rsidP="00867444">
            <w:pPr>
              <w:bidi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  <w:r w:rsidRPr="009708C5">
              <w:rPr>
                <w:b/>
                <w:bCs/>
                <w:color w:val="222222"/>
                <w:rtl/>
                <w:lang w:bidi="ar"/>
              </w:rPr>
              <w:t>الجلسة الخامسة:</w:t>
            </w:r>
            <w:r w:rsidRPr="00066418">
              <w:rPr>
                <w:b/>
                <w:bCs/>
                <w:color w:val="222222"/>
                <w:rtl/>
                <w:lang w:bidi="ar"/>
              </w:rPr>
              <w:t xml:space="preserve"> إحصاءات القوى العاملة</w:t>
            </w:r>
          </w:p>
          <w:p w14:paraId="69FA52C4" w14:textId="180BC46E" w:rsidR="006A0D0E" w:rsidRPr="006A0D0E" w:rsidRDefault="006A0D0E" w:rsidP="00BD5D96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  <w:b/>
              </w:rPr>
            </w:pPr>
            <w:r w:rsidRPr="006A0D0E">
              <w:rPr>
                <w:rFonts w:hint="cs"/>
                <w:b/>
                <w:rtl/>
                <w:lang w:bidi="ar"/>
              </w:rPr>
              <w:t xml:space="preserve">لمحة عامة حول </w:t>
            </w:r>
            <w:r w:rsidRPr="006A0D0E">
              <w:rPr>
                <w:b/>
                <w:color w:val="222222"/>
                <w:rtl/>
                <w:lang w:bidi="ar"/>
              </w:rPr>
              <w:t>إحصاءات القوى العاملة</w:t>
            </w:r>
            <w:r w:rsidRPr="006A0D0E">
              <w:rPr>
                <w:rFonts w:hint="cs"/>
                <w:b/>
                <w:color w:val="222222"/>
                <w:rtl/>
                <w:lang w:bidi="ar"/>
              </w:rPr>
              <w:t xml:space="preserve"> في المنطقة</w:t>
            </w:r>
            <w:r w:rsidR="00A66F8A">
              <w:rPr>
                <w:rFonts w:hint="cs"/>
                <w:b/>
                <w:color w:val="222222"/>
                <w:rtl/>
                <w:lang w:bidi="ar"/>
              </w:rPr>
              <w:t xml:space="preserve"> العربية</w:t>
            </w:r>
          </w:p>
          <w:p w14:paraId="24189B86" w14:textId="6547511B" w:rsidR="00867444" w:rsidRPr="00066418" w:rsidRDefault="00867444" w:rsidP="00867444">
            <w:pPr>
              <w:bidi/>
              <w:rPr>
                <w:rFonts w:asciiTheme="majorBidi" w:hAnsiTheme="majorBidi" w:cstheme="majorBidi"/>
                <w:i/>
                <w:iCs/>
                <w:rtl/>
                <w:lang w:bidi="ar-LB"/>
              </w:rPr>
            </w:pPr>
            <w:r w:rsidRPr="006A0D0E">
              <w:rPr>
                <w:b/>
                <w:i/>
                <w:iCs/>
                <w:rtl/>
                <w:lang w:bidi="ar"/>
              </w:rPr>
              <w:t>مناقشة</w:t>
            </w:r>
          </w:p>
        </w:tc>
      </w:tr>
      <w:tr w:rsidR="00BD5D96" w:rsidRPr="009708C5" w14:paraId="0DDD033B" w14:textId="77777777" w:rsidTr="006D6C25">
        <w:trPr>
          <w:trHeight w:val="1173"/>
        </w:trPr>
        <w:tc>
          <w:tcPr>
            <w:tcW w:w="1980" w:type="dxa"/>
            <w:vAlign w:val="center"/>
          </w:tcPr>
          <w:p w14:paraId="0F68D151" w14:textId="3D1D49B7" w:rsidR="00BD5D96" w:rsidRPr="009708C5" w:rsidRDefault="00BD5D96" w:rsidP="00BD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lang w:val="en"/>
              </w:rPr>
            </w:pPr>
            <w:r>
              <w:rPr>
                <w:rtl/>
                <w:lang w:bidi="ar"/>
              </w:rPr>
              <w:t>15</w:t>
            </w:r>
            <w:r w:rsidRPr="009708C5">
              <w:rPr>
                <w:rtl/>
                <w:lang w:bidi="ar"/>
              </w:rPr>
              <w:t>:</w:t>
            </w:r>
            <w:r>
              <w:rPr>
                <w:rtl/>
                <w:lang w:bidi="ar"/>
              </w:rPr>
              <w:t>3</w:t>
            </w:r>
            <w:r w:rsidRPr="009708C5">
              <w:rPr>
                <w:rtl/>
                <w:lang w:bidi="ar"/>
              </w:rPr>
              <w:t>0 – 1</w:t>
            </w:r>
            <w:r>
              <w:rPr>
                <w:rtl/>
                <w:lang w:bidi="ar"/>
              </w:rPr>
              <w:t>6</w:t>
            </w:r>
            <w:r w:rsidRPr="009708C5">
              <w:rPr>
                <w:rtl/>
                <w:lang w:bidi="ar"/>
              </w:rPr>
              <w:t>:</w:t>
            </w:r>
            <w:r>
              <w:rPr>
                <w:rtl/>
                <w:lang w:bidi="ar"/>
              </w:rPr>
              <w:t>3</w:t>
            </w:r>
            <w:r w:rsidRPr="009708C5">
              <w:rPr>
                <w:rtl/>
                <w:lang w:bidi="ar"/>
              </w:rPr>
              <w:t>0</w:t>
            </w:r>
          </w:p>
        </w:tc>
        <w:tc>
          <w:tcPr>
            <w:tcW w:w="7470" w:type="dxa"/>
            <w:vAlign w:val="center"/>
          </w:tcPr>
          <w:p w14:paraId="60F00DFF" w14:textId="22A316AB" w:rsidR="00BD5D96" w:rsidRPr="003F30FA" w:rsidRDefault="00BD5D96" w:rsidP="00BD5D96">
            <w:pPr>
              <w:bidi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  <w:r w:rsidRPr="009708C5">
              <w:rPr>
                <w:b/>
                <w:bCs/>
                <w:color w:val="222222"/>
                <w:rtl/>
                <w:lang w:bidi="ar"/>
              </w:rPr>
              <w:t xml:space="preserve">الجلسة </w:t>
            </w:r>
            <w:r w:rsidR="006A0D0E">
              <w:rPr>
                <w:rFonts w:hint="cs"/>
                <w:b/>
                <w:bCs/>
                <w:color w:val="222222"/>
                <w:rtl/>
                <w:lang w:bidi="ar"/>
              </w:rPr>
              <w:t>السادسة</w:t>
            </w:r>
            <w:r w:rsidRPr="009708C5">
              <w:rPr>
                <w:b/>
                <w:bCs/>
                <w:color w:val="222222"/>
                <w:rtl/>
                <w:lang w:bidi="ar"/>
              </w:rPr>
              <w:t>:</w:t>
            </w:r>
            <w:r>
              <w:rPr>
                <w:rtl/>
                <w:lang w:bidi="ar"/>
              </w:rPr>
              <w:t xml:space="preserve"> </w:t>
            </w:r>
            <w:r w:rsidRPr="006A0D0E">
              <w:rPr>
                <w:b/>
                <w:bCs/>
                <w:rtl/>
                <w:lang w:bidi="ar"/>
              </w:rPr>
              <w:t>تجربة</w:t>
            </w:r>
            <w:r>
              <w:rPr>
                <w:rtl/>
                <w:lang w:bidi="ar"/>
              </w:rPr>
              <w:t xml:space="preserve"> </w:t>
            </w:r>
            <w:r w:rsidRPr="00066418">
              <w:rPr>
                <w:b/>
                <w:bCs/>
                <w:color w:val="222222"/>
                <w:rtl/>
                <w:lang w:bidi="ar"/>
              </w:rPr>
              <w:t xml:space="preserve">البلدان في إحصاءات القوى العاملة </w:t>
            </w:r>
          </w:p>
          <w:p w14:paraId="06C39B1F" w14:textId="3A083577" w:rsidR="00BD5D96" w:rsidRDefault="00BD5D96" w:rsidP="00BD5D96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  <w:color w:val="222222"/>
                <w:lang w:bidi="ar-LB"/>
              </w:rPr>
            </w:pPr>
            <w:r>
              <w:rPr>
                <w:color w:val="222222"/>
                <w:rtl/>
                <w:lang w:bidi="ar"/>
              </w:rPr>
              <w:t xml:space="preserve">الإحصاءات المستندة </w:t>
            </w:r>
            <w:r w:rsidR="006A0D0E">
              <w:rPr>
                <w:rFonts w:hint="cs"/>
                <w:color w:val="222222"/>
                <w:rtl/>
                <w:lang w:bidi="ar"/>
              </w:rPr>
              <w:t>على</w:t>
            </w:r>
            <w:r>
              <w:rPr>
                <w:color w:val="222222"/>
                <w:rtl/>
                <w:lang w:bidi="ar"/>
              </w:rPr>
              <w:t xml:space="preserve"> السجلات (عمان)</w:t>
            </w:r>
          </w:p>
          <w:p w14:paraId="1025B0D9" w14:textId="7A2BBE3F" w:rsidR="00BD5D96" w:rsidRPr="00B21DFB" w:rsidRDefault="00BD5D96" w:rsidP="00BD5D96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  <w:color w:val="222222"/>
                <w:lang w:bidi="ar-LB"/>
              </w:rPr>
            </w:pPr>
            <w:r>
              <w:rPr>
                <w:color w:val="222222"/>
                <w:rtl/>
                <w:lang w:bidi="ar"/>
              </w:rPr>
              <w:t xml:space="preserve">الإحصاءات </w:t>
            </w:r>
            <w:r w:rsidRPr="009708C5">
              <w:rPr>
                <w:color w:val="222222"/>
                <w:rtl/>
                <w:lang w:bidi="ar"/>
              </w:rPr>
              <w:t xml:space="preserve">المستندة </w:t>
            </w:r>
            <w:r w:rsidR="006A0D0E">
              <w:rPr>
                <w:rFonts w:hint="cs"/>
                <w:color w:val="222222"/>
                <w:rtl/>
                <w:lang w:bidi="ar"/>
              </w:rPr>
              <w:t>على المسوحات</w:t>
            </w:r>
            <w:r>
              <w:rPr>
                <w:color w:val="222222"/>
                <w:rtl/>
                <w:lang w:bidi="ar"/>
              </w:rPr>
              <w:t xml:space="preserve"> (مصر)</w:t>
            </w:r>
          </w:p>
          <w:p w14:paraId="4332C5DA" w14:textId="02696BE9" w:rsidR="00BD5D96" w:rsidRPr="006A0D0E" w:rsidRDefault="00BD5D96" w:rsidP="00BD5D96">
            <w:pPr>
              <w:bidi/>
              <w:rPr>
                <w:rFonts w:asciiTheme="majorBidi" w:hAnsiTheme="majorBidi" w:cstheme="majorBidi"/>
                <w:b/>
                <w:color w:val="222222"/>
                <w:lang w:val="en"/>
              </w:rPr>
            </w:pPr>
            <w:r w:rsidRPr="006A0D0E">
              <w:rPr>
                <w:b/>
                <w:i/>
                <w:iCs/>
                <w:rtl/>
                <w:lang w:bidi="ar"/>
              </w:rPr>
              <w:t>مناقشة</w:t>
            </w:r>
          </w:p>
        </w:tc>
      </w:tr>
    </w:tbl>
    <w:p w14:paraId="7BE6DE7D" w14:textId="77777777" w:rsidR="00D76088" w:rsidRPr="009708C5" w:rsidRDefault="00D76088" w:rsidP="008856F0">
      <w:pPr>
        <w:bidi/>
        <w:rPr>
          <w:rFonts w:asciiTheme="majorBidi" w:hAnsiTheme="majorBidi" w:cstheme="majorBidi"/>
          <w:b/>
          <w:bCs/>
          <w:rtl/>
        </w:rPr>
      </w:pPr>
    </w:p>
    <w:p w14:paraId="36AA6C43" w14:textId="77777777" w:rsidR="00FF49BB" w:rsidRPr="009708C5" w:rsidRDefault="006C208A" w:rsidP="00EC10FA">
      <w:pPr>
        <w:rPr>
          <w:rFonts w:asciiTheme="majorBidi" w:hAnsiTheme="majorBidi" w:cstheme="majorBidi"/>
          <w:b/>
          <w:bCs/>
          <w:lang w:val="en"/>
        </w:rPr>
      </w:pPr>
      <w:r w:rsidRPr="009708C5">
        <w:rPr>
          <w:rFonts w:asciiTheme="majorBidi" w:hAnsiTheme="majorBidi" w:cstheme="majorBidi"/>
          <w:b/>
          <w:bCs/>
          <w:lang w:val="en"/>
        </w:rPr>
        <w:t xml:space="preserve"> </w:t>
      </w:r>
    </w:p>
    <w:p w14:paraId="272C7463" w14:textId="677C101F" w:rsidR="00FF49BB" w:rsidRDefault="00FF49BB" w:rsidP="00EC10FA">
      <w:pPr>
        <w:rPr>
          <w:rFonts w:asciiTheme="majorBidi" w:hAnsiTheme="majorBidi" w:cstheme="majorBidi"/>
          <w:b/>
          <w:bCs/>
          <w:lang w:val="en"/>
        </w:rPr>
      </w:pPr>
    </w:p>
    <w:p w14:paraId="1D8366DB" w14:textId="550DA11F" w:rsidR="00083F2A" w:rsidRDefault="00083F2A" w:rsidP="00EC10FA">
      <w:pPr>
        <w:rPr>
          <w:rFonts w:asciiTheme="majorBidi" w:hAnsiTheme="majorBidi" w:cstheme="majorBidi"/>
          <w:b/>
          <w:bCs/>
          <w:lang w:val="en"/>
        </w:rPr>
      </w:pPr>
    </w:p>
    <w:p w14:paraId="771ED2BF" w14:textId="77777777" w:rsidR="00083F2A" w:rsidRDefault="00083F2A" w:rsidP="00EC10FA">
      <w:pPr>
        <w:rPr>
          <w:rFonts w:asciiTheme="majorBidi" w:hAnsiTheme="majorBidi" w:cstheme="majorBidi"/>
          <w:b/>
          <w:bCs/>
          <w:lang w:val="en"/>
        </w:rPr>
      </w:pPr>
    </w:p>
    <w:p w14:paraId="124A8241" w14:textId="13585D91" w:rsidR="00F60512" w:rsidRPr="00066418" w:rsidRDefault="00066418" w:rsidP="00EC10FA">
      <w:pPr>
        <w:bidi/>
        <w:rPr>
          <w:rFonts w:asciiTheme="majorBidi" w:hAnsiTheme="majorBidi" w:cstheme="majorBidi"/>
          <w:b/>
          <w:bCs/>
          <w:u w:val="single"/>
          <w:rtl/>
          <w:lang w:val="en"/>
        </w:rPr>
      </w:pPr>
      <w:r w:rsidRPr="00066418">
        <w:rPr>
          <w:b/>
          <w:bCs/>
          <w:u w:val="single"/>
          <w:rtl/>
          <w:lang w:bidi="ar"/>
        </w:rPr>
        <w:lastRenderedPageBreak/>
        <w:t>اليوم الثاني</w:t>
      </w:r>
    </w:p>
    <w:p w14:paraId="6B61CF63" w14:textId="4CD3519D" w:rsidR="00CA64DB" w:rsidRPr="009708C5" w:rsidRDefault="00CA64DB" w:rsidP="00CA64DB">
      <w:pPr>
        <w:bidi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bidiVisual/>
        <w:tblW w:w="9133" w:type="dxa"/>
        <w:tblLook w:val="04A0" w:firstRow="1" w:lastRow="0" w:firstColumn="1" w:lastColumn="0" w:noHBand="0" w:noVBand="1"/>
      </w:tblPr>
      <w:tblGrid>
        <w:gridCol w:w="1749"/>
        <w:gridCol w:w="7384"/>
      </w:tblGrid>
      <w:tr w:rsidR="00361731" w:rsidRPr="009708C5" w14:paraId="033B9423" w14:textId="77777777" w:rsidTr="00BD5D96">
        <w:trPr>
          <w:trHeight w:val="930"/>
        </w:trPr>
        <w:tc>
          <w:tcPr>
            <w:tcW w:w="1749" w:type="dxa"/>
            <w:vAlign w:val="center"/>
          </w:tcPr>
          <w:p w14:paraId="085DFA79" w14:textId="36F1A02C" w:rsidR="00361731" w:rsidRPr="009708C5" w:rsidRDefault="00361731" w:rsidP="0036173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08C5">
              <w:rPr>
                <w:rtl/>
                <w:lang w:bidi="ar"/>
              </w:rPr>
              <w:t xml:space="preserve">09:00 – </w:t>
            </w:r>
            <w:r w:rsidR="00E70C74">
              <w:rPr>
                <w:rFonts w:hint="cs"/>
                <w:rtl/>
                <w:lang w:bidi="ar"/>
              </w:rPr>
              <w:t>10:00</w:t>
            </w:r>
          </w:p>
        </w:tc>
        <w:tc>
          <w:tcPr>
            <w:tcW w:w="7384" w:type="dxa"/>
            <w:vAlign w:val="center"/>
          </w:tcPr>
          <w:p w14:paraId="604D0A91" w14:textId="2DAB08E0" w:rsidR="00B21DFB" w:rsidRPr="00BD5D96" w:rsidRDefault="00867444" w:rsidP="00BD5D96">
            <w:pPr>
              <w:bidi/>
              <w:rPr>
                <w:rFonts w:asciiTheme="majorBidi" w:hAnsiTheme="majorBidi" w:cstheme="majorBidi"/>
                <w:color w:val="222222"/>
                <w:lang w:val="en"/>
              </w:rPr>
            </w:pPr>
            <w:r w:rsidRPr="009708C5">
              <w:rPr>
                <w:b/>
                <w:bCs/>
                <w:color w:val="222222"/>
                <w:rtl/>
                <w:lang w:bidi="ar"/>
              </w:rPr>
              <w:t xml:space="preserve">الجلسة </w:t>
            </w:r>
            <w:r w:rsidR="006A0D0E">
              <w:rPr>
                <w:rFonts w:hint="cs"/>
                <w:b/>
                <w:bCs/>
                <w:color w:val="222222"/>
                <w:rtl/>
                <w:lang w:bidi="ar"/>
              </w:rPr>
              <w:t>السابعة</w:t>
            </w:r>
            <w:r w:rsidRPr="009708C5">
              <w:rPr>
                <w:b/>
                <w:bCs/>
                <w:color w:val="222222"/>
                <w:rtl/>
                <w:lang w:bidi="ar"/>
              </w:rPr>
              <w:t>:</w:t>
            </w:r>
            <w:r w:rsidR="00B21DFB" w:rsidRPr="00BD5D96">
              <w:rPr>
                <w:b/>
                <w:bCs/>
                <w:color w:val="222222"/>
                <w:rtl/>
                <w:lang w:bidi="ar"/>
              </w:rPr>
              <w:t xml:space="preserve"> </w:t>
            </w:r>
            <w:r w:rsidR="006A0D0E">
              <w:rPr>
                <w:rFonts w:hint="cs"/>
                <w:b/>
                <w:bCs/>
                <w:color w:val="222222"/>
                <w:rtl/>
                <w:lang w:bidi="ar-LB"/>
              </w:rPr>
              <w:t>ال</w:t>
            </w:r>
            <w:r w:rsidR="00B21DFB" w:rsidRPr="00BD5D96">
              <w:rPr>
                <w:b/>
                <w:bCs/>
                <w:color w:val="222222"/>
                <w:rtl/>
                <w:lang w:bidi="ar"/>
              </w:rPr>
              <w:t>استبيان</w:t>
            </w:r>
            <w:r w:rsidR="006A0D0E">
              <w:rPr>
                <w:rFonts w:hint="cs"/>
                <w:b/>
                <w:bCs/>
                <w:color w:val="222222"/>
                <w:rtl/>
                <w:lang w:bidi="ar"/>
              </w:rPr>
              <w:t xml:space="preserve"> </w:t>
            </w:r>
            <w:r w:rsidR="00B21DFB" w:rsidRPr="00BD5D96">
              <w:rPr>
                <w:b/>
                <w:bCs/>
                <w:color w:val="222222"/>
                <w:rtl/>
                <w:lang w:bidi="ar"/>
              </w:rPr>
              <w:t xml:space="preserve">الإلكتروني </w:t>
            </w:r>
            <w:r w:rsidR="00A66F8A">
              <w:rPr>
                <w:rFonts w:hint="cs"/>
                <w:b/>
                <w:bCs/>
                <w:color w:val="222222"/>
                <w:rtl/>
                <w:lang w:bidi="ar"/>
              </w:rPr>
              <w:t>حول</w:t>
            </w:r>
            <w:r w:rsidR="00A66F8A" w:rsidRPr="00BD5D96">
              <w:rPr>
                <w:b/>
                <w:bCs/>
                <w:color w:val="222222"/>
                <w:rtl/>
                <w:lang w:bidi="ar"/>
              </w:rPr>
              <w:t xml:space="preserve"> </w:t>
            </w:r>
            <w:r w:rsidR="00B21DFB" w:rsidRPr="00BD5D96">
              <w:rPr>
                <w:b/>
                <w:bCs/>
                <w:color w:val="222222"/>
                <w:rtl/>
                <w:lang w:bidi="ar"/>
              </w:rPr>
              <w:t>الإحصاءات والمؤشرات الاجتماعية</w:t>
            </w:r>
          </w:p>
          <w:p w14:paraId="5544F8FC" w14:textId="6B2ADA0E" w:rsidR="00BD5D96" w:rsidRPr="00BD5D96" w:rsidRDefault="00BD5D96" w:rsidP="00BD5D96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  <w:i/>
                <w:iCs/>
                <w:lang w:val="en"/>
              </w:rPr>
            </w:pPr>
            <w:r w:rsidRPr="00BD5D96">
              <w:rPr>
                <w:color w:val="222222"/>
                <w:rtl/>
                <w:lang w:bidi="ar"/>
              </w:rPr>
              <w:t>الاستبيان الإلكتروني للإحصاءات والمؤشرات الاجتماعية</w:t>
            </w:r>
            <w:r>
              <w:rPr>
                <w:color w:val="222222"/>
                <w:rtl/>
                <w:lang w:bidi="ar"/>
              </w:rPr>
              <w:t xml:space="preserve">: </w:t>
            </w:r>
            <w:r w:rsidR="006A0D0E">
              <w:rPr>
                <w:rFonts w:hint="cs"/>
                <w:color w:val="222222"/>
                <w:rtl/>
                <w:lang w:bidi="ar"/>
              </w:rPr>
              <w:t>التصميم والاستيفاء</w:t>
            </w:r>
            <w:r>
              <w:rPr>
                <w:color w:val="222222"/>
                <w:rtl/>
                <w:lang w:bidi="ar"/>
              </w:rPr>
              <w:t xml:space="preserve"> </w:t>
            </w:r>
          </w:p>
          <w:p w14:paraId="185EADBB" w14:textId="696CA1B5" w:rsidR="00661FE4" w:rsidRPr="006A0D0E" w:rsidRDefault="00867444" w:rsidP="00867444">
            <w:pPr>
              <w:bidi/>
              <w:rPr>
                <w:rFonts w:asciiTheme="majorBidi" w:hAnsiTheme="majorBidi" w:cstheme="majorBidi"/>
                <w:b/>
                <w:i/>
                <w:iCs/>
                <w:rtl/>
              </w:rPr>
            </w:pPr>
            <w:r w:rsidRPr="006A0D0E">
              <w:rPr>
                <w:b/>
                <w:i/>
                <w:iCs/>
                <w:rtl/>
                <w:lang w:bidi="ar"/>
              </w:rPr>
              <w:t>مناقشة</w:t>
            </w:r>
          </w:p>
        </w:tc>
      </w:tr>
      <w:tr w:rsidR="00361731" w:rsidRPr="009708C5" w14:paraId="5ED89C5E" w14:textId="77777777" w:rsidTr="00FF49BB">
        <w:trPr>
          <w:trHeight w:val="462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51296354" w14:textId="0BA7C695" w:rsidR="00361731" w:rsidRPr="009708C5" w:rsidRDefault="00E70C74" w:rsidP="003617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ar"/>
              </w:rPr>
              <w:t>10:00</w:t>
            </w:r>
            <w:r w:rsidR="00361731" w:rsidRPr="009708C5">
              <w:rPr>
                <w:rtl/>
                <w:lang w:bidi="ar"/>
              </w:rPr>
              <w:t xml:space="preserve"> – </w:t>
            </w:r>
            <w:r>
              <w:rPr>
                <w:rFonts w:hint="cs"/>
                <w:rtl/>
                <w:lang w:bidi="ar"/>
              </w:rPr>
              <w:t>10:30</w:t>
            </w:r>
          </w:p>
        </w:tc>
        <w:tc>
          <w:tcPr>
            <w:tcW w:w="7384" w:type="dxa"/>
            <w:shd w:val="clear" w:color="auto" w:fill="D9D9D9" w:themeFill="background1" w:themeFillShade="D9"/>
            <w:vAlign w:val="center"/>
          </w:tcPr>
          <w:p w14:paraId="3BD4694E" w14:textId="39F9E6B2" w:rsidR="00361731" w:rsidRPr="009708C5" w:rsidRDefault="00361731" w:rsidP="009708C5">
            <w:pPr>
              <w:bidi/>
              <w:rPr>
                <w:rFonts w:asciiTheme="majorBidi" w:hAnsiTheme="majorBidi" w:cstheme="majorBidi"/>
                <w:rtl/>
              </w:rPr>
            </w:pPr>
            <w:r w:rsidRPr="009708C5">
              <w:rPr>
                <w:rtl/>
                <w:lang w:bidi="ar"/>
              </w:rPr>
              <w:t>استراحة</w:t>
            </w:r>
            <w:r w:rsidR="009708C5">
              <w:rPr>
                <w:rtl/>
                <w:lang w:bidi="ar"/>
              </w:rPr>
              <w:t xml:space="preserve"> </w:t>
            </w:r>
          </w:p>
        </w:tc>
      </w:tr>
      <w:tr w:rsidR="00FC4085" w:rsidRPr="009708C5" w14:paraId="60562917" w14:textId="77777777" w:rsidTr="006D6C25">
        <w:trPr>
          <w:trHeight w:val="975"/>
        </w:trPr>
        <w:tc>
          <w:tcPr>
            <w:tcW w:w="1749" w:type="dxa"/>
            <w:vAlign w:val="center"/>
          </w:tcPr>
          <w:p w14:paraId="401318E9" w14:textId="3987D49F" w:rsidR="00FC4085" w:rsidRPr="009708C5" w:rsidRDefault="00E70C74" w:rsidP="001905C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hint="cs"/>
                <w:rtl/>
                <w:lang w:bidi="ar"/>
              </w:rPr>
              <w:t>10:30</w:t>
            </w:r>
            <w:r w:rsidR="00361731">
              <w:rPr>
                <w:rtl/>
                <w:lang w:bidi="ar"/>
              </w:rPr>
              <w:t xml:space="preserve"> </w:t>
            </w:r>
            <w:r w:rsidR="00361731" w:rsidRPr="009708C5">
              <w:rPr>
                <w:rtl/>
                <w:lang w:bidi="ar"/>
              </w:rPr>
              <w:t xml:space="preserve">– </w:t>
            </w:r>
            <w:r>
              <w:rPr>
                <w:rFonts w:hint="cs"/>
                <w:rtl/>
                <w:lang w:bidi="ar"/>
              </w:rPr>
              <w:t>12:00</w:t>
            </w:r>
          </w:p>
        </w:tc>
        <w:tc>
          <w:tcPr>
            <w:tcW w:w="7384" w:type="dxa"/>
            <w:vAlign w:val="center"/>
          </w:tcPr>
          <w:p w14:paraId="7066AA4B" w14:textId="4347F8D5" w:rsidR="00B21DFB" w:rsidRPr="009708C5" w:rsidRDefault="00867444" w:rsidP="00B21DFB">
            <w:pPr>
              <w:bidi/>
              <w:rPr>
                <w:rFonts w:asciiTheme="majorBidi" w:hAnsiTheme="majorBidi" w:cstheme="majorBidi"/>
                <w:color w:val="222222"/>
                <w:lang w:val="en"/>
              </w:rPr>
            </w:pPr>
            <w:r w:rsidRPr="009708C5">
              <w:rPr>
                <w:b/>
                <w:bCs/>
                <w:color w:val="222222"/>
                <w:rtl/>
                <w:lang w:bidi="ar"/>
              </w:rPr>
              <w:t xml:space="preserve">الجلسة </w:t>
            </w:r>
            <w:r w:rsidR="006A0D0E">
              <w:rPr>
                <w:rFonts w:hint="cs"/>
                <w:b/>
                <w:bCs/>
                <w:color w:val="222222"/>
                <w:rtl/>
                <w:lang w:bidi="ar"/>
              </w:rPr>
              <w:t>الثامنة</w:t>
            </w:r>
            <w:r w:rsidRPr="009708C5">
              <w:rPr>
                <w:b/>
                <w:bCs/>
                <w:color w:val="222222"/>
                <w:rtl/>
                <w:lang w:bidi="ar"/>
              </w:rPr>
              <w:t>:</w:t>
            </w:r>
            <w:r w:rsidR="00B21DFB" w:rsidRPr="00066418">
              <w:rPr>
                <w:bCs/>
                <w:color w:val="222222"/>
                <w:rtl/>
                <w:lang w:bidi="ar"/>
              </w:rPr>
              <w:t xml:space="preserve"> السجل المدني والإحصاءات الحيوية</w:t>
            </w:r>
          </w:p>
          <w:p w14:paraId="2D9FF5DC" w14:textId="3CD62797" w:rsidR="00B21DFB" w:rsidRPr="00083F2A" w:rsidRDefault="00B21DFB" w:rsidP="00B21DFB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  <w:color w:val="222222"/>
                <w:lang w:val="en"/>
              </w:rPr>
            </w:pPr>
            <w:r w:rsidRPr="00083F2A">
              <w:rPr>
                <w:color w:val="222222"/>
                <w:rtl/>
                <w:lang w:bidi="ar"/>
              </w:rPr>
              <w:t>الإطار الاستراتيجي الإقليمي ل</w:t>
            </w:r>
            <w:r w:rsidR="006A0D0E" w:rsidRPr="006A0D0E">
              <w:rPr>
                <w:color w:val="222222"/>
                <w:rtl/>
                <w:lang w:bidi="ar"/>
              </w:rPr>
              <w:t>لسجل المدني والإحصاءات الحيوية</w:t>
            </w:r>
          </w:p>
          <w:p w14:paraId="37AF6F86" w14:textId="71C660EE" w:rsidR="00FC4085" w:rsidRPr="00B21DFB" w:rsidRDefault="00B21DFB" w:rsidP="00B21DFB">
            <w:pPr>
              <w:bidi/>
              <w:rPr>
                <w:rFonts w:asciiTheme="majorBidi" w:hAnsiTheme="majorBidi" w:cstheme="majorBidi"/>
                <w:color w:val="222222"/>
                <w:rtl/>
                <w:lang w:val="en"/>
              </w:rPr>
            </w:pPr>
            <w:r w:rsidRPr="00066418">
              <w:rPr>
                <w:i/>
                <w:iCs/>
                <w:color w:val="222222"/>
                <w:rtl/>
                <w:lang w:bidi="ar"/>
              </w:rPr>
              <w:t>مناقشة</w:t>
            </w:r>
          </w:p>
        </w:tc>
      </w:tr>
      <w:tr w:rsidR="00361731" w:rsidRPr="009708C5" w14:paraId="13E6FEC4" w14:textId="77777777" w:rsidTr="00FF49BB">
        <w:trPr>
          <w:trHeight w:val="489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1B3AE80" w14:textId="756353A5" w:rsidR="00361731" w:rsidRPr="009708C5" w:rsidRDefault="00E70C74" w:rsidP="00361731">
            <w:pPr>
              <w:bidi/>
              <w:jc w:val="center"/>
              <w:rPr>
                <w:rFonts w:asciiTheme="majorBidi" w:hAnsiTheme="majorBidi" w:cstheme="majorBidi"/>
                <w:rtl/>
                <w:lang w:bidi="ar-QA"/>
              </w:rPr>
            </w:pPr>
            <w:r>
              <w:rPr>
                <w:rFonts w:hint="cs"/>
                <w:rtl/>
                <w:lang w:bidi="ar"/>
              </w:rPr>
              <w:t>12:00</w:t>
            </w:r>
            <w:r w:rsidR="00361731" w:rsidRPr="009708C5">
              <w:rPr>
                <w:rtl/>
                <w:lang w:bidi="ar"/>
              </w:rPr>
              <w:t xml:space="preserve"> – </w:t>
            </w:r>
            <w:r>
              <w:rPr>
                <w:rFonts w:hint="cs"/>
                <w:rtl/>
                <w:lang w:bidi="ar"/>
              </w:rPr>
              <w:t>13:00</w:t>
            </w:r>
          </w:p>
        </w:tc>
        <w:tc>
          <w:tcPr>
            <w:tcW w:w="7384" w:type="dxa"/>
            <w:shd w:val="clear" w:color="auto" w:fill="D9D9D9" w:themeFill="background1" w:themeFillShade="D9"/>
            <w:vAlign w:val="center"/>
          </w:tcPr>
          <w:p w14:paraId="353A2D42" w14:textId="4313FBA1" w:rsidR="00361731" w:rsidRPr="009708C5" w:rsidRDefault="00361731" w:rsidP="0036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b/>
                <w:bCs/>
                <w:color w:val="222222"/>
                <w:rtl/>
                <w:lang w:bidi="ar"/>
              </w:rPr>
            </w:pPr>
            <w:r w:rsidRPr="009708C5">
              <w:rPr>
                <w:rtl/>
                <w:lang w:bidi="ar"/>
              </w:rPr>
              <w:t>استراحة</w:t>
            </w:r>
            <w:r w:rsidR="009708C5">
              <w:rPr>
                <w:rtl/>
                <w:lang w:bidi="ar"/>
              </w:rPr>
              <w:t xml:space="preserve"> </w:t>
            </w:r>
          </w:p>
        </w:tc>
      </w:tr>
      <w:tr w:rsidR="00867444" w:rsidRPr="009708C5" w14:paraId="3AA609EA" w14:textId="77777777" w:rsidTr="006D6C25">
        <w:trPr>
          <w:trHeight w:val="957"/>
        </w:trPr>
        <w:tc>
          <w:tcPr>
            <w:tcW w:w="1749" w:type="dxa"/>
            <w:vAlign w:val="center"/>
          </w:tcPr>
          <w:p w14:paraId="2BF860C3" w14:textId="48D03D87" w:rsidR="00867444" w:rsidRPr="009708C5" w:rsidRDefault="00E70C74" w:rsidP="00361731">
            <w:pPr>
              <w:bidi/>
              <w:jc w:val="center"/>
              <w:rPr>
                <w:rFonts w:asciiTheme="majorBidi" w:hAnsiTheme="majorBidi" w:cstheme="majorBidi"/>
                <w:lang w:val="en"/>
              </w:rPr>
            </w:pPr>
            <w:r>
              <w:rPr>
                <w:rFonts w:hint="cs"/>
                <w:rtl/>
                <w:lang w:bidi="ar"/>
              </w:rPr>
              <w:t>13:00</w:t>
            </w:r>
            <w:r w:rsidR="00867444" w:rsidRPr="009708C5">
              <w:rPr>
                <w:rtl/>
                <w:lang w:bidi="ar"/>
              </w:rPr>
              <w:t xml:space="preserve"> – </w:t>
            </w:r>
            <w:r>
              <w:rPr>
                <w:rFonts w:hint="cs"/>
                <w:rtl/>
                <w:lang w:bidi="ar"/>
              </w:rPr>
              <w:t>14:00</w:t>
            </w:r>
          </w:p>
        </w:tc>
        <w:tc>
          <w:tcPr>
            <w:tcW w:w="7384" w:type="dxa"/>
            <w:vAlign w:val="center"/>
          </w:tcPr>
          <w:p w14:paraId="7216A3DC" w14:textId="5BF06F5E" w:rsidR="00B21DFB" w:rsidRPr="009708C5" w:rsidRDefault="00867444" w:rsidP="00B21DFB">
            <w:pPr>
              <w:bidi/>
              <w:rPr>
                <w:rFonts w:asciiTheme="majorBidi" w:hAnsiTheme="majorBidi" w:cstheme="majorBidi"/>
                <w:color w:val="222222"/>
                <w:lang w:val="en"/>
              </w:rPr>
            </w:pPr>
            <w:r w:rsidRPr="009708C5">
              <w:rPr>
                <w:b/>
                <w:bCs/>
                <w:color w:val="222222"/>
                <w:rtl/>
                <w:lang w:bidi="ar"/>
              </w:rPr>
              <w:t xml:space="preserve">الجلسة </w:t>
            </w:r>
            <w:r w:rsidR="006A0D0E">
              <w:rPr>
                <w:rFonts w:hint="cs"/>
                <w:b/>
                <w:bCs/>
                <w:color w:val="222222"/>
                <w:rtl/>
                <w:lang w:bidi="ar"/>
              </w:rPr>
              <w:t>التاسعة</w:t>
            </w:r>
            <w:r w:rsidRPr="00066418">
              <w:rPr>
                <w:bCs/>
                <w:color w:val="222222"/>
                <w:rtl/>
                <w:lang w:bidi="ar"/>
              </w:rPr>
              <w:t xml:space="preserve">: </w:t>
            </w:r>
            <w:r w:rsidR="006A0D0E">
              <w:rPr>
                <w:rFonts w:hint="cs"/>
                <w:bCs/>
                <w:color w:val="222222"/>
                <w:rtl/>
                <w:lang w:bidi="ar"/>
              </w:rPr>
              <w:t xml:space="preserve">مبادرة قياس </w:t>
            </w:r>
            <w:r w:rsidR="00B21DFB" w:rsidRPr="00066418">
              <w:rPr>
                <w:b/>
                <w:bCs/>
                <w:color w:val="222222"/>
                <w:rtl/>
                <w:lang w:bidi="ar"/>
              </w:rPr>
              <w:t>الطبقة الوسطى</w:t>
            </w:r>
          </w:p>
          <w:p w14:paraId="69991CD7" w14:textId="2F205D83" w:rsidR="00B21DFB" w:rsidRPr="009708C5" w:rsidRDefault="00B21DFB" w:rsidP="00B21DFB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theme="majorBidi"/>
                <w:color w:val="222222"/>
                <w:rtl/>
                <w:lang w:bidi="ar-LB"/>
              </w:rPr>
            </w:pPr>
            <w:r>
              <w:rPr>
                <w:color w:val="222222"/>
                <w:rtl/>
                <w:lang w:bidi="ar"/>
              </w:rPr>
              <w:t xml:space="preserve">قياس </w:t>
            </w:r>
            <w:r w:rsidRPr="009708C5">
              <w:rPr>
                <w:color w:val="222222"/>
                <w:rtl/>
                <w:lang w:bidi="ar"/>
              </w:rPr>
              <w:t xml:space="preserve">الطبقة الوسطى </w:t>
            </w:r>
            <w:r w:rsidRPr="006A0D0E">
              <w:rPr>
                <w:color w:val="222222"/>
                <w:rtl/>
                <w:lang w:bidi="ar"/>
              </w:rPr>
              <w:t xml:space="preserve">باستخدام </w:t>
            </w:r>
            <w:r w:rsidR="006A0D0E" w:rsidRPr="006A0D0E">
              <w:rPr>
                <w:rFonts w:hint="cs"/>
                <w:color w:val="222222"/>
                <w:rtl/>
                <w:lang w:bidi="ar"/>
              </w:rPr>
              <w:t>مسوحات</w:t>
            </w:r>
            <w:r w:rsidR="006A0D0E" w:rsidRPr="006A0D0E">
              <w:rPr>
                <w:color w:val="222222"/>
                <w:rtl/>
                <w:lang w:bidi="ar"/>
              </w:rPr>
              <w:t xml:space="preserve"> القوى العاملة</w:t>
            </w:r>
          </w:p>
          <w:p w14:paraId="72A4E304" w14:textId="04AB1F8D" w:rsidR="00867444" w:rsidRPr="00066418" w:rsidRDefault="00B21DFB" w:rsidP="00B21DFB">
            <w:pPr>
              <w:bidi/>
              <w:rPr>
                <w:rFonts w:asciiTheme="majorBidi" w:hAnsiTheme="majorBidi" w:cstheme="majorBidi"/>
                <w:bCs/>
                <w:i/>
                <w:iCs/>
              </w:rPr>
            </w:pPr>
            <w:r w:rsidRPr="00066418">
              <w:rPr>
                <w:i/>
                <w:iCs/>
                <w:color w:val="222222"/>
                <w:rtl/>
                <w:lang w:bidi="ar"/>
              </w:rPr>
              <w:t>مناقشة</w:t>
            </w:r>
          </w:p>
        </w:tc>
      </w:tr>
      <w:tr w:rsidR="00361731" w:rsidRPr="009708C5" w14:paraId="49F0ABEB" w14:textId="77777777" w:rsidTr="00083F2A">
        <w:trPr>
          <w:trHeight w:val="966"/>
        </w:trPr>
        <w:tc>
          <w:tcPr>
            <w:tcW w:w="1749" w:type="dxa"/>
            <w:vAlign w:val="center"/>
          </w:tcPr>
          <w:p w14:paraId="45A30BFE" w14:textId="7386AEAE" w:rsidR="00361731" w:rsidRPr="009708C5" w:rsidRDefault="00E70C74" w:rsidP="00361731">
            <w:pPr>
              <w:bidi/>
              <w:jc w:val="center"/>
              <w:rPr>
                <w:rFonts w:asciiTheme="majorBidi" w:hAnsiTheme="majorBidi" w:cstheme="majorBidi"/>
                <w:rtl/>
                <w:lang w:bidi="ar-QA"/>
              </w:rPr>
            </w:pPr>
            <w:r>
              <w:rPr>
                <w:rFonts w:hint="cs"/>
                <w:rtl/>
                <w:lang w:bidi="ar"/>
              </w:rPr>
              <w:t>14:00</w:t>
            </w:r>
            <w:r w:rsidR="00361731" w:rsidRPr="009708C5">
              <w:rPr>
                <w:rtl/>
                <w:lang w:bidi="ar"/>
              </w:rPr>
              <w:t xml:space="preserve"> – </w:t>
            </w:r>
            <w:r>
              <w:rPr>
                <w:rFonts w:hint="cs"/>
                <w:rtl/>
                <w:lang w:bidi="ar"/>
              </w:rPr>
              <w:t>15:00</w:t>
            </w:r>
          </w:p>
        </w:tc>
        <w:tc>
          <w:tcPr>
            <w:tcW w:w="7384" w:type="dxa"/>
            <w:vAlign w:val="center"/>
          </w:tcPr>
          <w:p w14:paraId="06CEFFE9" w14:textId="77777777" w:rsidR="00B21DFB" w:rsidRPr="009708C5" w:rsidRDefault="00867444" w:rsidP="00B21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b/>
                <w:bCs/>
                <w:color w:val="222222"/>
                <w:rtl/>
                <w:lang w:bidi="ar"/>
              </w:rPr>
            </w:pPr>
            <w:r w:rsidRPr="009708C5">
              <w:rPr>
                <w:b/>
                <w:bCs/>
                <w:color w:val="222222"/>
                <w:rtl/>
                <w:lang w:bidi="ar"/>
              </w:rPr>
              <w:t>الجلسة</w:t>
            </w:r>
            <w:r>
              <w:rPr>
                <w:rtl/>
                <w:lang w:bidi="ar"/>
              </w:rPr>
              <w:t xml:space="preserve"> </w:t>
            </w:r>
            <w:r w:rsidRPr="009708C5">
              <w:rPr>
                <w:b/>
                <w:bCs/>
                <w:color w:val="222222"/>
                <w:rtl/>
                <w:lang w:bidi="ar"/>
              </w:rPr>
              <w:t xml:space="preserve">العاشرة: الجلسة الختامية </w:t>
            </w:r>
          </w:p>
          <w:p w14:paraId="578EBE2C" w14:textId="77777777" w:rsidR="00B21DFB" w:rsidRPr="001B0A24" w:rsidRDefault="00B21DFB" w:rsidP="00B21DFB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b/>
                <w:color w:val="222222"/>
                <w:lang w:val="en"/>
              </w:rPr>
            </w:pPr>
            <w:r w:rsidRPr="001B0A24">
              <w:rPr>
                <w:b/>
                <w:rtl/>
                <w:lang w:bidi="ar"/>
              </w:rPr>
              <w:t>التوصيات</w:t>
            </w:r>
          </w:p>
          <w:p w14:paraId="1B0FD87B" w14:textId="31424CF2" w:rsidR="00361731" w:rsidRPr="00B21DFB" w:rsidRDefault="00B21DFB" w:rsidP="00B21DFB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b/>
                <w:color w:val="222222"/>
                <w:rtl/>
                <w:lang w:val="en"/>
              </w:rPr>
            </w:pPr>
            <w:r w:rsidRPr="00B21DFB">
              <w:rPr>
                <w:rtl/>
                <w:lang w:bidi="ar"/>
              </w:rPr>
              <w:t>الكلمات الختامية</w:t>
            </w:r>
          </w:p>
        </w:tc>
      </w:tr>
    </w:tbl>
    <w:p w14:paraId="4E70EF0D" w14:textId="00CD50E0" w:rsidR="00F42BBD" w:rsidRPr="009708C5" w:rsidRDefault="00F42BBD" w:rsidP="00867444">
      <w:pPr>
        <w:bidi/>
        <w:rPr>
          <w:rFonts w:asciiTheme="majorBidi" w:hAnsiTheme="majorBidi" w:cstheme="majorBidi"/>
          <w:b/>
          <w:bCs/>
          <w:rtl/>
        </w:rPr>
      </w:pPr>
    </w:p>
    <w:sectPr w:rsidR="00F42BBD" w:rsidRPr="009708C5" w:rsidSect="003B7615">
      <w:footerReference w:type="even" r:id="rId9"/>
      <w:footerReference w:type="default" r:id="rId10"/>
      <w:pgSz w:w="11907" w:h="16840" w:code="9"/>
      <w:pgMar w:top="851" w:right="1418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0D58" w14:textId="77777777" w:rsidR="00AE5E62" w:rsidRDefault="00AE5E62">
      <w:pPr>
        <w:bidi/>
      </w:pPr>
      <w:r>
        <w:rPr>
          <w:rtl/>
          <w:lang w:bidi="ar"/>
        </w:rPr>
        <w:separator/>
      </w:r>
    </w:p>
  </w:endnote>
  <w:endnote w:type="continuationSeparator" w:id="0">
    <w:p w14:paraId="29CECD23" w14:textId="77777777" w:rsidR="00AE5E62" w:rsidRDefault="00AE5E62">
      <w:pPr>
        <w:bidi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71EF" w14:textId="77777777" w:rsidR="00F2540B" w:rsidRDefault="00C92912" w:rsidP="006B30D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  <w:rtl/>
        <w:lang w:bidi="ar"/>
      </w:rPr>
      <w:fldChar w:fldCharType="begin"/>
    </w:r>
    <w:r w:rsidR="00F2540B">
      <w:rPr>
        <w:rStyle w:val="PageNumber"/>
        <w:rtl/>
        <w:lang w:bidi="ar"/>
      </w:rPr>
      <w:instrText xml:space="preserve">PAGE  </w:instrText>
    </w:r>
    <w:r>
      <w:rPr>
        <w:rStyle w:val="PageNumber"/>
        <w:rtl/>
        <w:lang w:bidi="ar"/>
      </w:rPr>
      <w:fldChar w:fldCharType="end"/>
    </w:r>
  </w:p>
  <w:p w14:paraId="03E6C83A" w14:textId="77777777" w:rsidR="00F2540B" w:rsidRDefault="00F2540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AD30" w14:textId="45E308F1" w:rsidR="00F2540B" w:rsidRDefault="00C92912" w:rsidP="006B30D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  <w:rtl/>
        <w:lang w:bidi="ar"/>
      </w:rPr>
      <w:fldChar w:fldCharType="begin"/>
    </w:r>
    <w:r w:rsidR="00F2540B">
      <w:rPr>
        <w:rStyle w:val="PageNumber"/>
        <w:rtl/>
        <w:lang w:bidi="ar"/>
      </w:rPr>
      <w:instrText xml:space="preserve">PAGE  </w:instrText>
    </w:r>
    <w:r>
      <w:rPr>
        <w:rStyle w:val="PageNumber"/>
        <w:rtl/>
        <w:lang w:bidi="ar"/>
      </w:rPr>
      <w:fldChar w:fldCharType="separate"/>
    </w:r>
    <w:r w:rsidR="00FA2C3D">
      <w:rPr>
        <w:rStyle w:val="PageNumber"/>
        <w:noProof/>
        <w:rtl/>
        <w:lang w:bidi="ar"/>
      </w:rPr>
      <w:t>2</w:t>
    </w:r>
    <w:r>
      <w:rPr>
        <w:rStyle w:val="PageNumber"/>
        <w:rtl/>
        <w:lang w:bidi="ar"/>
      </w:rPr>
      <w:fldChar w:fldCharType="end"/>
    </w:r>
  </w:p>
  <w:p w14:paraId="5B2ADEBB" w14:textId="77777777" w:rsidR="00F2540B" w:rsidRDefault="00F2540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6AE0" w14:textId="77777777" w:rsidR="00AE5E62" w:rsidRDefault="00AE5E62">
      <w:pPr>
        <w:bidi/>
      </w:pPr>
      <w:r>
        <w:rPr>
          <w:rtl/>
          <w:lang w:bidi="ar"/>
        </w:rPr>
        <w:separator/>
      </w:r>
    </w:p>
  </w:footnote>
  <w:footnote w:type="continuationSeparator" w:id="0">
    <w:p w14:paraId="0A026086" w14:textId="77777777" w:rsidR="00AE5E62" w:rsidRDefault="00AE5E62">
      <w:pPr>
        <w:bidi/>
      </w:pPr>
      <w:r>
        <w:rPr>
          <w:rtl/>
          <w:lang w:bidi="ar"/>
        </w:rPr>
        <w:continuationSeparator/>
      </w:r>
    </w:p>
  </w:footnote>
  <w:footnote w:type="continuationNotice" w:id="1">
    <w:p w14:paraId="12AD7E15" w14:textId="77777777" w:rsidR="00AE5E62" w:rsidRDefault="00AE5E62">
      <w:pPr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4.4pt;height:14.4pt" o:bullet="t">
        <v:imagedata r:id="rId1" o:title=""/>
      </v:shape>
    </w:pict>
  </w:numPicBullet>
  <w:numPicBullet w:numPicBulletId="1">
    <w:pict>
      <v:shape id="_x0000_i1081" type="#_x0000_t75" style="width:14.4pt;height:14.4pt" o:bullet="t">
        <v:imagedata r:id="rId2" o:title=""/>
      </v:shape>
    </w:pict>
  </w:numPicBullet>
  <w:abstractNum w:abstractNumId="0" w15:restartNumberingAfterBreak="0">
    <w:nsid w:val="019C7192"/>
    <w:multiLevelType w:val="hybridMultilevel"/>
    <w:tmpl w:val="3F889CBE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638"/>
    <w:multiLevelType w:val="hybridMultilevel"/>
    <w:tmpl w:val="5E3A5634"/>
    <w:lvl w:ilvl="0" w:tplc="0CF8EA7C">
      <w:start w:val="1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A5FC1"/>
    <w:multiLevelType w:val="multilevel"/>
    <w:tmpl w:val="F506AFDA"/>
    <w:lvl w:ilvl="0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016A"/>
    <w:multiLevelType w:val="hybridMultilevel"/>
    <w:tmpl w:val="F32443F6"/>
    <w:lvl w:ilvl="0" w:tplc="BAEC82C4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ABD"/>
    <w:multiLevelType w:val="hybridMultilevel"/>
    <w:tmpl w:val="34F29C34"/>
    <w:lvl w:ilvl="0" w:tplc="08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0EC545A4"/>
    <w:multiLevelType w:val="hybridMultilevel"/>
    <w:tmpl w:val="F506AFDA"/>
    <w:lvl w:ilvl="0" w:tplc="3C82A9FE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41D3A"/>
    <w:multiLevelType w:val="hybridMultilevel"/>
    <w:tmpl w:val="02FCC238"/>
    <w:lvl w:ilvl="0" w:tplc="6AEAFC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B72CF"/>
    <w:multiLevelType w:val="hybridMultilevel"/>
    <w:tmpl w:val="667ADF20"/>
    <w:lvl w:ilvl="0" w:tplc="815C344A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542FE1"/>
    <w:multiLevelType w:val="hybridMultilevel"/>
    <w:tmpl w:val="26247954"/>
    <w:lvl w:ilvl="0" w:tplc="0809000F">
      <w:start w:val="1"/>
      <w:numFmt w:val="decimal"/>
      <w:lvlText w:val="%1.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170F5FA7"/>
    <w:multiLevelType w:val="hybridMultilevel"/>
    <w:tmpl w:val="A074304A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66C2"/>
    <w:multiLevelType w:val="hybridMultilevel"/>
    <w:tmpl w:val="98A8EDFC"/>
    <w:lvl w:ilvl="0" w:tplc="A976A46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4129"/>
    <w:multiLevelType w:val="hybridMultilevel"/>
    <w:tmpl w:val="A5C8940E"/>
    <w:lvl w:ilvl="0" w:tplc="0D34EB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65233"/>
    <w:multiLevelType w:val="multilevel"/>
    <w:tmpl w:val="994A4D3E"/>
    <w:lvl w:ilvl="0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5705"/>
    <w:multiLevelType w:val="hybridMultilevel"/>
    <w:tmpl w:val="63341EA4"/>
    <w:lvl w:ilvl="0" w:tplc="BAEC82C4">
      <w:start w:val="10"/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2BC96827"/>
    <w:multiLevelType w:val="hybridMultilevel"/>
    <w:tmpl w:val="E3920F82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CCB8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57489"/>
    <w:multiLevelType w:val="hybridMultilevel"/>
    <w:tmpl w:val="DDB4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35A95"/>
    <w:multiLevelType w:val="hybridMultilevel"/>
    <w:tmpl w:val="E548C02C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B649E"/>
    <w:multiLevelType w:val="hybridMultilevel"/>
    <w:tmpl w:val="994A4D3E"/>
    <w:lvl w:ilvl="0" w:tplc="3C82A9FE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27D61"/>
    <w:multiLevelType w:val="hybridMultilevel"/>
    <w:tmpl w:val="63320244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837C0"/>
    <w:multiLevelType w:val="hybridMultilevel"/>
    <w:tmpl w:val="EBC0B5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132AD"/>
    <w:multiLevelType w:val="hybridMultilevel"/>
    <w:tmpl w:val="B7AE4572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13401"/>
    <w:multiLevelType w:val="hybridMultilevel"/>
    <w:tmpl w:val="A420DBEE"/>
    <w:lvl w:ilvl="0" w:tplc="BE6A7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69CA"/>
    <w:multiLevelType w:val="hybridMultilevel"/>
    <w:tmpl w:val="6D8053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90271"/>
    <w:multiLevelType w:val="hybridMultilevel"/>
    <w:tmpl w:val="B3D6A65E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529D5"/>
    <w:multiLevelType w:val="hybridMultilevel"/>
    <w:tmpl w:val="29F89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5DA3"/>
    <w:multiLevelType w:val="hybridMultilevel"/>
    <w:tmpl w:val="E97826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43A92"/>
    <w:multiLevelType w:val="multilevel"/>
    <w:tmpl w:val="A4200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3357F"/>
    <w:multiLevelType w:val="hybridMultilevel"/>
    <w:tmpl w:val="F0D0E966"/>
    <w:lvl w:ilvl="0" w:tplc="BAEC82C4">
      <w:start w:val="10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576D436A"/>
    <w:multiLevelType w:val="hybridMultilevel"/>
    <w:tmpl w:val="5C90747A"/>
    <w:lvl w:ilvl="0" w:tplc="A3C2F4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5233"/>
    <w:multiLevelType w:val="hybridMultilevel"/>
    <w:tmpl w:val="2D7A2D92"/>
    <w:lvl w:ilvl="0" w:tplc="66763106">
      <w:numFmt w:val="bullet"/>
      <w:lvlText w:val=""/>
      <w:lvlJc w:val="left"/>
      <w:pPr>
        <w:ind w:left="180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D4619F"/>
    <w:multiLevelType w:val="hybridMultilevel"/>
    <w:tmpl w:val="0EC61FBE"/>
    <w:lvl w:ilvl="0" w:tplc="8E62AF0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F26AD"/>
    <w:multiLevelType w:val="hybridMultilevel"/>
    <w:tmpl w:val="67663BE4"/>
    <w:lvl w:ilvl="0" w:tplc="86C0FA7E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F3AF2"/>
    <w:multiLevelType w:val="hybridMultilevel"/>
    <w:tmpl w:val="4F68D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17088"/>
    <w:multiLevelType w:val="hybridMultilevel"/>
    <w:tmpl w:val="8AE62E18"/>
    <w:lvl w:ilvl="0" w:tplc="A6E406DC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E461E9"/>
    <w:multiLevelType w:val="hybridMultilevel"/>
    <w:tmpl w:val="E6F049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DA81F28"/>
    <w:multiLevelType w:val="hybridMultilevel"/>
    <w:tmpl w:val="D76A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2A48"/>
    <w:multiLevelType w:val="hybridMultilevel"/>
    <w:tmpl w:val="A59A8658"/>
    <w:lvl w:ilvl="0" w:tplc="A7E0DB5A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BA100E"/>
    <w:multiLevelType w:val="hybridMultilevel"/>
    <w:tmpl w:val="32044BFC"/>
    <w:lvl w:ilvl="0" w:tplc="65C228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712D6"/>
    <w:multiLevelType w:val="hybridMultilevel"/>
    <w:tmpl w:val="A4200A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40F0E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92D7A"/>
    <w:multiLevelType w:val="hybridMultilevel"/>
    <w:tmpl w:val="DEEA79A0"/>
    <w:lvl w:ilvl="0" w:tplc="4252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E5CBB"/>
    <w:multiLevelType w:val="hybridMultilevel"/>
    <w:tmpl w:val="81B800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3219405">
    <w:abstractNumId w:val="10"/>
  </w:num>
  <w:num w:numId="2" w16cid:durableId="116529504">
    <w:abstractNumId w:val="33"/>
  </w:num>
  <w:num w:numId="3" w16cid:durableId="942151748">
    <w:abstractNumId w:val="19"/>
  </w:num>
  <w:num w:numId="4" w16cid:durableId="1745447489">
    <w:abstractNumId w:val="6"/>
  </w:num>
  <w:num w:numId="5" w16cid:durableId="1271858975">
    <w:abstractNumId w:val="37"/>
  </w:num>
  <w:num w:numId="6" w16cid:durableId="948198369">
    <w:abstractNumId w:val="36"/>
  </w:num>
  <w:num w:numId="7" w16cid:durableId="572202705">
    <w:abstractNumId w:val="1"/>
  </w:num>
  <w:num w:numId="8" w16cid:durableId="129641525">
    <w:abstractNumId w:val="21"/>
  </w:num>
  <w:num w:numId="9" w16cid:durableId="2095590292">
    <w:abstractNumId w:val="38"/>
  </w:num>
  <w:num w:numId="10" w16cid:durableId="1278828655">
    <w:abstractNumId w:val="40"/>
  </w:num>
  <w:num w:numId="11" w16cid:durableId="1557355276">
    <w:abstractNumId w:val="24"/>
  </w:num>
  <w:num w:numId="12" w16cid:durableId="477381439">
    <w:abstractNumId w:val="22"/>
  </w:num>
  <w:num w:numId="13" w16cid:durableId="1007169152">
    <w:abstractNumId w:val="25"/>
  </w:num>
  <w:num w:numId="14" w16cid:durableId="437067842">
    <w:abstractNumId w:val="32"/>
  </w:num>
  <w:num w:numId="15" w16cid:durableId="226762779">
    <w:abstractNumId w:val="26"/>
  </w:num>
  <w:num w:numId="16" w16cid:durableId="981539975">
    <w:abstractNumId w:val="17"/>
  </w:num>
  <w:num w:numId="17" w16cid:durableId="2088068532">
    <w:abstractNumId w:val="12"/>
  </w:num>
  <w:num w:numId="18" w16cid:durableId="230359419">
    <w:abstractNumId w:val="5"/>
  </w:num>
  <w:num w:numId="19" w16cid:durableId="1063798244">
    <w:abstractNumId w:val="2"/>
  </w:num>
  <w:num w:numId="20" w16cid:durableId="1254970118">
    <w:abstractNumId w:val="30"/>
  </w:num>
  <w:num w:numId="21" w16cid:durableId="917252558">
    <w:abstractNumId w:val="28"/>
  </w:num>
  <w:num w:numId="22" w16cid:durableId="1040743624">
    <w:abstractNumId w:val="11"/>
  </w:num>
  <w:num w:numId="23" w16cid:durableId="1947082426">
    <w:abstractNumId w:val="7"/>
  </w:num>
  <w:num w:numId="24" w16cid:durableId="146173293">
    <w:abstractNumId w:val="3"/>
  </w:num>
  <w:num w:numId="25" w16cid:durableId="486171097">
    <w:abstractNumId w:val="29"/>
  </w:num>
  <w:num w:numId="26" w16cid:durableId="910888504">
    <w:abstractNumId w:val="27"/>
  </w:num>
  <w:num w:numId="27" w16cid:durableId="942148334">
    <w:abstractNumId w:val="8"/>
  </w:num>
  <w:num w:numId="28" w16cid:durableId="1565525560">
    <w:abstractNumId w:val="13"/>
  </w:num>
  <w:num w:numId="29" w16cid:durableId="2047410747">
    <w:abstractNumId w:val="4"/>
  </w:num>
  <w:num w:numId="30" w16cid:durableId="390006713">
    <w:abstractNumId w:val="14"/>
  </w:num>
  <w:num w:numId="31" w16cid:durableId="1271164426">
    <w:abstractNumId w:val="9"/>
  </w:num>
  <w:num w:numId="32" w16cid:durableId="1380781113">
    <w:abstractNumId w:val="20"/>
  </w:num>
  <w:num w:numId="33" w16cid:durableId="1968005562">
    <w:abstractNumId w:val="39"/>
  </w:num>
  <w:num w:numId="34" w16cid:durableId="1735816812">
    <w:abstractNumId w:val="35"/>
  </w:num>
  <w:num w:numId="35" w16cid:durableId="454250826">
    <w:abstractNumId w:val="15"/>
  </w:num>
  <w:num w:numId="36" w16cid:durableId="1074740685">
    <w:abstractNumId w:val="23"/>
  </w:num>
  <w:num w:numId="37" w16cid:durableId="306521606">
    <w:abstractNumId w:val="16"/>
  </w:num>
  <w:num w:numId="38" w16cid:durableId="779765093">
    <w:abstractNumId w:val="18"/>
  </w:num>
  <w:num w:numId="39" w16cid:durableId="1451319159">
    <w:abstractNumId w:val="0"/>
  </w:num>
  <w:num w:numId="40" w16cid:durableId="1406145784">
    <w:abstractNumId w:val="34"/>
  </w:num>
  <w:num w:numId="41" w16cid:durableId="9700919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75"/>
    <w:rsid w:val="00000389"/>
    <w:rsid w:val="00000B2E"/>
    <w:rsid w:val="0000481C"/>
    <w:rsid w:val="0000484C"/>
    <w:rsid w:val="00004F18"/>
    <w:rsid w:val="00006653"/>
    <w:rsid w:val="00010D4F"/>
    <w:rsid w:val="0001228B"/>
    <w:rsid w:val="000127BE"/>
    <w:rsid w:val="00013A43"/>
    <w:rsid w:val="000146A0"/>
    <w:rsid w:val="00026347"/>
    <w:rsid w:val="00033AA7"/>
    <w:rsid w:val="00040095"/>
    <w:rsid w:val="0004068D"/>
    <w:rsid w:val="00040AB5"/>
    <w:rsid w:val="000454A4"/>
    <w:rsid w:val="00047387"/>
    <w:rsid w:val="000474E0"/>
    <w:rsid w:val="00055EB3"/>
    <w:rsid w:val="00057204"/>
    <w:rsid w:val="00061035"/>
    <w:rsid w:val="00065EC2"/>
    <w:rsid w:val="00066418"/>
    <w:rsid w:val="00067F09"/>
    <w:rsid w:val="00067FCA"/>
    <w:rsid w:val="000771E1"/>
    <w:rsid w:val="00080F0B"/>
    <w:rsid w:val="00081331"/>
    <w:rsid w:val="00081C9F"/>
    <w:rsid w:val="00083F2A"/>
    <w:rsid w:val="00092F17"/>
    <w:rsid w:val="00094A0A"/>
    <w:rsid w:val="000958E3"/>
    <w:rsid w:val="00096ABB"/>
    <w:rsid w:val="000973C8"/>
    <w:rsid w:val="000A5496"/>
    <w:rsid w:val="000A5962"/>
    <w:rsid w:val="000A61D8"/>
    <w:rsid w:val="000A654E"/>
    <w:rsid w:val="000B1834"/>
    <w:rsid w:val="000B64F9"/>
    <w:rsid w:val="000C0417"/>
    <w:rsid w:val="000C0C63"/>
    <w:rsid w:val="000C1FB1"/>
    <w:rsid w:val="000C3B24"/>
    <w:rsid w:val="000C3F91"/>
    <w:rsid w:val="000C6F44"/>
    <w:rsid w:val="000D1DDE"/>
    <w:rsid w:val="000D58B7"/>
    <w:rsid w:val="000D6BD0"/>
    <w:rsid w:val="000D7314"/>
    <w:rsid w:val="000E1359"/>
    <w:rsid w:val="000E191F"/>
    <w:rsid w:val="000F35B7"/>
    <w:rsid w:val="000F5BC3"/>
    <w:rsid w:val="00100C03"/>
    <w:rsid w:val="001021EE"/>
    <w:rsid w:val="0010231F"/>
    <w:rsid w:val="001039AD"/>
    <w:rsid w:val="0010441D"/>
    <w:rsid w:val="00104E19"/>
    <w:rsid w:val="00106683"/>
    <w:rsid w:val="0011123F"/>
    <w:rsid w:val="0011188F"/>
    <w:rsid w:val="00112F89"/>
    <w:rsid w:val="00113B5B"/>
    <w:rsid w:val="0011630F"/>
    <w:rsid w:val="00122132"/>
    <w:rsid w:val="00127A9E"/>
    <w:rsid w:val="00127CD7"/>
    <w:rsid w:val="00132662"/>
    <w:rsid w:val="00135453"/>
    <w:rsid w:val="00137FAC"/>
    <w:rsid w:val="00142377"/>
    <w:rsid w:val="00142BEA"/>
    <w:rsid w:val="001571F8"/>
    <w:rsid w:val="0016641C"/>
    <w:rsid w:val="00172A5E"/>
    <w:rsid w:val="0017333E"/>
    <w:rsid w:val="00174420"/>
    <w:rsid w:val="001805E9"/>
    <w:rsid w:val="001878A3"/>
    <w:rsid w:val="001905C3"/>
    <w:rsid w:val="0019157E"/>
    <w:rsid w:val="0019170B"/>
    <w:rsid w:val="00191F57"/>
    <w:rsid w:val="00192AAE"/>
    <w:rsid w:val="00193638"/>
    <w:rsid w:val="0019460E"/>
    <w:rsid w:val="00195647"/>
    <w:rsid w:val="00196910"/>
    <w:rsid w:val="001B0A24"/>
    <w:rsid w:val="001B2B74"/>
    <w:rsid w:val="001B33C6"/>
    <w:rsid w:val="001B56CA"/>
    <w:rsid w:val="001C62BD"/>
    <w:rsid w:val="001D0BA1"/>
    <w:rsid w:val="001D62E8"/>
    <w:rsid w:val="001E13C5"/>
    <w:rsid w:val="001E1D48"/>
    <w:rsid w:val="001E3E43"/>
    <w:rsid w:val="001E52E3"/>
    <w:rsid w:val="001E6491"/>
    <w:rsid w:val="001E7C27"/>
    <w:rsid w:val="001E7CBA"/>
    <w:rsid w:val="001F5495"/>
    <w:rsid w:val="001F7021"/>
    <w:rsid w:val="001F72F8"/>
    <w:rsid w:val="00201F31"/>
    <w:rsid w:val="00203F96"/>
    <w:rsid w:val="00204C8C"/>
    <w:rsid w:val="002054B1"/>
    <w:rsid w:val="0021137D"/>
    <w:rsid w:val="002125BE"/>
    <w:rsid w:val="00213B42"/>
    <w:rsid w:val="0021470A"/>
    <w:rsid w:val="00214F28"/>
    <w:rsid w:val="00216D11"/>
    <w:rsid w:val="0022068B"/>
    <w:rsid w:val="00221936"/>
    <w:rsid w:val="002236D1"/>
    <w:rsid w:val="002316EC"/>
    <w:rsid w:val="002341C4"/>
    <w:rsid w:val="00234481"/>
    <w:rsid w:val="00242BCA"/>
    <w:rsid w:val="0024330F"/>
    <w:rsid w:val="00244B80"/>
    <w:rsid w:val="00247197"/>
    <w:rsid w:val="002475AB"/>
    <w:rsid w:val="00256E76"/>
    <w:rsid w:val="00267C1E"/>
    <w:rsid w:val="00270FA4"/>
    <w:rsid w:val="00274F75"/>
    <w:rsid w:val="0027676D"/>
    <w:rsid w:val="00277F75"/>
    <w:rsid w:val="002836D4"/>
    <w:rsid w:val="00287D20"/>
    <w:rsid w:val="00287D91"/>
    <w:rsid w:val="002916F6"/>
    <w:rsid w:val="00297552"/>
    <w:rsid w:val="00297E1B"/>
    <w:rsid w:val="002A0BA0"/>
    <w:rsid w:val="002A34D2"/>
    <w:rsid w:val="002A3FB1"/>
    <w:rsid w:val="002B1342"/>
    <w:rsid w:val="002B4C7C"/>
    <w:rsid w:val="002C367A"/>
    <w:rsid w:val="002C46B2"/>
    <w:rsid w:val="002D140A"/>
    <w:rsid w:val="002D22D0"/>
    <w:rsid w:val="002D75FC"/>
    <w:rsid w:val="002E0C64"/>
    <w:rsid w:val="002E30C9"/>
    <w:rsid w:val="002E4E88"/>
    <w:rsid w:val="002F61C4"/>
    <w:rsid w:val="002F7839"/>
    <w:rsid w:val="0030031B"/>
    <w:rsid w:val="003102E0"/>
    <w:rsid w:val="00310E86"/>
    <w:rsid w:val="003115A4"/>
    <w:rsid w:val="0031242C"/>
    <w:rsid w:val="003173B3"/>
    <w:rsid w:val="00321171"/>
    <w:rsid w:val="003213FB"/>
    <w:rsid w:val="00322A98"/>
    <w:rsid w:val="003238F8"/>
    <w:rsid w:val="003267CB"/>
    <w:rsid w:val="0032732E"/>
    <w:rsid w:val="003308E6"/>
    <w:rsid w:val="00335239"/>
    <w:rsid w:val="00335B8B"/>
    <w:rsid w:val="0033638C"/>
    <w:rsid w:val="00336D32"/>
    <w:rsid w:val="00340746"/>
    <w:rsid w:val="003567A1"/>
    <w:rsid w:val="00361731"/>
    <w:rsid w:val="00371CE5"/>
    <w:rsid w:val="00381140"/>
    <w:rsid w:val="003816B7"/>
    <w:rsid w:val="003817D4"/>
    <w:rsid w:val="00383939"/>
    <w:rsid w:val="00385603"/>
    <w:rsid w:val="00387316"/>
    <w:rsid w:val="00391D05"/>
    <w:rsid w:val="003A0D2F"/>
    <w:rsid w:val="003A0EFF"/>
    <w:rsid w:val="003A2266"/>
    <w:rsid w:val="003A23AC"/>
    <w:rsid w:val="003A3EAB"/>
    <w:rsid w:val="003A6BF2"/>
    <w:rsid w:val="003B67D5"/>
    <w:rsid w:val="003B7615"/>
    <w:rsid w:val="003C69FC"/>
    <w:rsid w:val="003D19C7"/>
    <w:rsid w:val="003D6A6A"/>
    <w:rsid w:val="003E377F"/>
    <w:rsid w:val="003E40E8"/>
    <w:rsid w:val="003E418B"/>
    <w:rsid w:val="003F0561"/>
    <w:rsid w:val="003F30FA"/>
    <w:rsid w:val="003F3471"/>
    <w:rsid w:val="003F419A"/>
    <w:rsid w:val="003F5CAD"/>
    <w:rsid w:val="00403CEB"/>
    <w:rsid w:val="004048C4"/>
    <w:rsid w:val="004072C4"/>
    <w:rsid w:val="004143D8"/>
    <w:rsid w:val="00417FD5"/>
    <w:rsid w:val="00423460"/>
    <w:rsid w:val="00424AA7"/>
    <w:rsid w:val="004301F2"/>
    <w:rsid w:val="004306E0"/>
    <w:rsid w:val="00432E3C"/>
    <w:rsid w:val="00434D6C"/>
    <w:rsid w:val="00440923"/>
    <w:rsid w:val="004425D9"/>
    <w:rsid w:val="00443EE2"/>
    <w:rsid w:val="004453C6"/>
    <w:rsid w:val="00447648"/>
    <w:rsid w:val="00451053"/>
    <w:rsid w:val="004512F5"/>
    <w:rsid w:val="00471D3E"/>
    <w:rsid w:val="00475106"/>
    <w:rsid w:val="00475313"/>
    <w:rsid w:val="0047546F"/>
    <w:rsid w:val="0048253D"/>
    <w:rsid w:val="00486068"/>
    <w:rsid w:val="004935AE"/>
    <w:rsid w:val="00493CE8"/>
    <w:rsid w:val="00495043"/>
    <w:rsid w:val="00495B48"/>
    <w:rsid w:val="004A4639"/>
    <w:rsid w:val="004A4F36"/>
    <w:rsid w:val="004B05FE"/>
    <w:rsid w:val="004B0DF0"/>
    <w:rsid w:val="004B2306"/>
    <w:rsid w:val="004B6C06"/>
    <w:rsid w:val="004B78A1"/>
    <w:rsid w:val="004C0CE1"/>
    <w:rsid w:val="004C4570"/>
    <w:rsid w:val="004D174E"/>
    <w:rsid w:val="004D53C5"/>
    <w:rsid w:val="004D7760"/>
    <w:rsid w:val="004D7F44"/>
    <w:rsid w:val="004E08C9"/>
    <w:rsid w:val="004E1C23"/>
    <w:rsid w:val="004F16E9"/>
    <w:rsid w:val="004F6E7E"/>
    <w:rsid w:val="004F73B3"/>
    <w:rsid w:val="004F73B8"/>
    <w:rsid w:val="004F769C"/>
    <w:rsid w:val="00500528"/>
    <w:rsid w:val="00506C8B"/>
    <w:rsid w:val="00506F21"/>
    <w:rsid w:val="00510F34"/>
    <w:rsid w:val="005124B4"/>
    <w:rsid w:val="005164FF"/>
    <w:rsid w:val="00523C53"/>
    <w:rsid w:val="00524E15"/>
    <w:rsid w:val="00536176"/>
    <w:rsid w:val="005444AA"/>
    <w:rsid w:val="00544ACD"/>
    <w:rsid w:val="00544B94"/>
    <w:rsid w:val="00545C7C"/>
    <w:rsid w:val="0054647B"/>
    <w:rsid w:val="00546BFC"/>
    <w:rsid w:val="00550C12"/>
    <w:rsid w:val="005525B1"/>
    <w:rsid w:val="00552E2B"/>
    <w:rsid w:val="0055393E"/>
    <w:rsid w:val="00554D63"/>
    <w:rsid w:val="0055527B"/>
    <w:rsid w:val="005615D1"/>
    <w:rsid w:val="005633E0"/>
    <w:rsid w:val="00565B55"/>
    <w:rsid w:val="00567E67"/>
    <w:rsid w:val="00572ECA"/>
    <w:rsid w:val="005764B3"/>
    <w:rsid w:val="0058295C"/>
    <w:rsid w:val="005918A2"/>
    <w:rsid w:val="0059421E"/>
    <w:rsid w:val="00594E2F"/>
    <w:rsid w:val="005A2A97"/>
    <w:rsid w:val="005A3429"/>
    <w:rsid w:val="005A6C4F"/>
    <w:rsid w:val="005A6EA8"/>
    <w:rsid w:val="005B307E"/>
    <w:rsid w:val="005B594F"/>
    <w:rsid w:val="005B5C5D"/>
    <w:rsid w:val="005B6E4E"/>
    <w:rsid w:val="005C3CE5"/>
    <w:rsid w:val="005D0D42"/>
    <w:rsid w:val="005D13E3"/>
    <w:rsid w:val="005E1106"/>
    <w:rsid w:val="005E481E"/>
    <w:rsid w:val="005E5595"/>
    <w:rsid w:val="005F12F6"/>
    <w:rsid w:val="00600C17"/>
    <w:rsid w:val="006037BB"/>
    <w:rsid w:val="00603AF0"/>
    <w:rsid w:val="006052B9"/>
    <w:rsid w:val="0060536F"/>
    <w:rsid w:val="00605F62"/>
    <w:rsid w:val="006073E4"/>
    <w:rsid w:val="00615BD3"/>
    <w:rsid w:val="00616398"/>
    <w:rsid w:val="00620320"/>
    <w:rsid w:val="00625296"/>
    <w:rsid w:val="00630901"/>
    <w:rsid w:val="00644202"/>
    <w:rsid w:val="00647DEF"/>
    <w:rsid w:val="0065169F"/>
    <w:rsid w:val="00652250"/>
    <w:rsid w:val="0065533B"/>
    <w:rsid w:val="00656110"/>
    <w:rsid w:val="00657F58"/>
    <w:rsid w:val="0066145A"/>
    <w:rsid w:val="006615D2"/>
    <w:rsid w:val="006618C2"/>
    <w:rsid w:val="00661FE4"/>
    <w:rsid w:val="0066226F"/>
    <w:rsid w:val="00664CBF"/>
    <w:rsid w:val="00670633"/>
    <w:rsid w:val="0067151B"/>
    <w:rsid w:val="00674CD7"/>
    <w:rsid w:val="006877D6"/>
    <w:rsid w:val="00687B3F"/>
    <w:rsid w:val="006937E3"/>
    <w:rsid w:val="00694B5A"/>
    <w:rsid w:val="006950AC"/>
    <w:rsid w:val="00696BC1"/>
    <w:rsid w:val="006A0D0E"/>
    <w:rsid w:val="006A1860"/>
    <w:rsid w:val="006A44A0"/>
    <w:rsid w:val="006A4D19"/>
    <w:rsid w:val="006B2954"/>
    <w:rsid w:val="006B2BA1"/>
    <w:rsid w:val="006B30D5"/>
    <w:rsid w:val="006B317B"/>
    <w:rsid w:val="006B3CF9"/>
    <w:rsid w:val="006B3F6F"/>
    <w:rsid w:val="006C0899"/>
    <w:rsid w:val="006C13A5"/>
    <w:rsid w:val="006C208A"/>
    <w:rsid w:val="006C313A"/>
    <w:rsid w:val="006D6C25"/>
    <w:rsid w:val="006D6FB8"/>
    <w:rsid w:val="006D72FA"/>
    <w:rsid w:val="006E07A0"/>
    <w:rsid w:val="006E28DB"/>
    <w:rsid w:val="006E4EDE"/>
    <w:rsid w:val="006E5DA2"/>
    <w:rsid w:val="006E770A"/>
    <w:rsid w:val="006F7476"/>
    <w:rsid w:val="0070007C"/>
    <w:rsid w:val="00702D03"/>
    <w:rsid w:val="007052E3"/>
    <w:rsid w:val="00711618"/>
    <w:rsid w:val="007151B8"/>
    <w:rsid w:val="00721AA2"/>
    <w:rsid w:val="00722AD9"/>
    <w:rsid w:val="00725459"/>
    <w:rsid w:val="00725533"/>
    <w:rsid w:val="00727C88"/>
    <w:rsid w:val="00732737"/>
    <w:rsid w:val="00733AC5"/>
    <w:rsid w:val="00736E72"/>
    <w:rsid w:val="00741742"/>
    <w:rsid w:val="0074297A"/>
    <w:rsid w:val="007461CF"/>
    <w:rsid w:val="0074637D"/>
    <w:rsid w:val="00747906"/>
    <w:rsid w:val="0075142C"/>
    <w:rsid w:val="00751D26"/>
    <w:rsid w:val="00753D9A"/>
    <w:rsid w:val="00754E85"/>
    <w:rsid w:val="0075501B"/>
    <w:rsid w:val="00755946"/>
    <w:rsid w:val="00755CD7"/>
    <w:rsid w:val="007577D6"/>
    <w:rsid w:val="007611F1"/>
    <w:rsid w:val="00765438"/>
    <w:rsid w:val="00771F4A"/>
    <w:rsid w:val="00780221"/>
    <w:rsid w:val="00783443"/>
    <w:rsid w:val="0078499C"/>
    <w:rsid w:val="00784A83"/>
    <w:rsid w:val="007860CC"/>
    <w:rsid w:val="00790918"/>
    <w:rsid w:val="00793117"/>
    <w:rsid w:val="007A00F9"/>
    <w:rsid w:val="007A10DE"/>
    <w:rsid w:val="007A242C"/>
    <w:rsid w:val="007A25D3"/>
    <w:rsid w:val="007A5ED2"/>
    <w:rsid w:val="007A6122"/>
    <w:rsid w:val="007A6764"/>
    <w:rsid w:val="007B0A7C"/>
    <w:rsid w:val="007B2149"/>
    <w:rsid w:val="007B70D4"/>
    <w:rsid w:val="007C60F9"/>
    <w:rsid w:val="007C6839"/>
    <w:rsid w:val="007D16F6"/>
    <w:rsid w:val="007D7D7A"/>
    <w:rsid w:val="007E5A39"/>
    <w:rsid w:val="007E796A"/>
    <w:rsid w:val="007F16C2"/>
    <w:rsid w:val="00803504"/>
    <w:rsid w:val="008058C9"/>
    <w:rsid w:val="008078B2"/>
    <w:rsid w:val="00811CAD"/>
    <w:rsid w:val="0081268C"/>
    <w:rsid w:val="0081296C"/>
    <w:rsid w:val="0081682B"/>
    <w:rsid w:val="00821BB5"/>
    <w:rsid w:val="00821C76"/>
    <w:rsid w:val="008245E6"/>
    <w:rsid w:val="00827447"/>
    <w:rsid w:val="00833E7B"/>
    <w:rsid w:val="00836537"/>
    <w:rsid w:val="00841ECF"/>
    <w:rsid w:val="00846C90"/>
    <w:rsid w:val="0084739D"/>
    <w:rsid w:val="00852257"/>
    <w:rsid w:val="008574E0"/>
    <w:rsid w:val="0086120D"/>
    <w:rsid w:val="008642FC"/>
    <w:rsid w:val="00864558"/>
    <w:rsid w:val="00867444"/>
    <w:rsid w:val="00867F93"/>
    <w:rsid w:val="00871F53"/>
    <w:rsid w:val="008740D9"/>
    <w:rsid w:val="00882C54"/>
    <w:rsid w:val="00882CE0"/>
    <w:rsid w:val="008856F0"/>
    <w:rsid w:val="00892F69"/>
    <w:rsid w:val="0089430E"/>
    <w:rsid w:val="00895699"/>
    <w:rsid w:val="008968F4"/>
    <w:rsid w:val="008A06CE"/>
    <w:rsid w:val="008A3BA4"/>
    <w:rsid w:val="008A3BC7"/>
    <w:rsid w:val="008A59CC"/>
    <w:rsid w:val="008A6129"/>
    <w:rsid w:val="008A6EDF"/>
    <w:rsid w:val="008B0C6E"/>
    <w:rsid w:val="008B43A8"/>
    <w:rsid w:val="008C336E"/>
    <w:rsid w:val="008C4AF6"/>
    <w:rsid w:val="008C71F5"/>
    <w:rsid w:val="008C7739"/>
    <w:rsid w:val="008D071A"/>
    <w:rsid w:val="008D1322"/>
    <w:rsid w:val="008D4602"/>
    <w:rsid w:val="008D4BD9"/>
    <w:rsid w:val="008D766B"/>
    <w:rsid w:val="008E4EFF"/>
    <w:rsid w:val="008E5015"/>
    <w:rsid w:val="008E58FA"/>
    <w:rsid w:val="008F3416"/>
    <w:rsid w:val="008F4521"/>
    <w:rsid w:val="00902958"/>
    <w:rsid w:val="00903F51"/>
    <w:rsid w:val="00905FCA"/>
    <w:rsid w:val="00906972"/>
    <w:rsid w:val="0091570B"/>
    <w:rsid w:val="0092523F"/>
    <w:rsid w:val="009303AB"/>
    <w:rsid w:val="0093274C"/>
    <w:rsid w:val="00936662"/>
    <w:rsid w:val="00937A71"/>
    <w:rsid w:val="009402B2"/>
    <w:rsid w:val="00942EA2"/>
    <w:rsid w:val="0094458B"/>
    <w:rsid w:val="009461C7"/>
    <w:rsid w:val="00947521"/>
    <w:rsid w:val="00950328"/>
    <w:rsid w:val="00953622"/>
    <w:rsid w:val="00962E5A"/>
    <w:rsid w:val="00963C99"/>
    <w:rsid w:val="00964052"/>
    <w:rsid w:val="0096562D"/>
    <w:rsid w:val="009708C5"/>
    <w:rsid w:val="00971594"/>
    <w:rsid w:val="00971F42"/>
    <w:rsid w:val="009751CF"/>
    <w:rsid w:val="00976589"/>
    <w:rsid w:val="0097770F"/>
    <w:rsid w:val="00980053"/>
    <w:rsid w:val="00984E6B"/>
    <w:rsid w:val="00985825"/>
    <w:rsid w:val="009A0A69"/>
    <w:rsid w:val="009A1A98"/>
    <w:rsid w:val="009A7020"/>
    <w:rsid w:val="009B4EB7"/>
    <w:rsid w:val="009C05CB"/>
    <w:rsid w:val="009C58EB"/>
    <w:rsid w:val="009D09B9"/>
    <w:rsid w:val="009E0400"/>
    <w:rsid w:val="009E3CF8"/>
    <w:rsid w:val="009E7FD6"/>
    <w:rsid w:val="009F085B"/>
    <w:rsid w:val="009F0DCD"/>
    <w:rsid w:val="009F16F7"/>
    <w:rsid w:val="009F3E49"/>
    <w:rsid w:val="009F4443"/>
    <w:rsid w:val="009F48BA"/>
    <w:rsid w:val="009F49FA"/>
    <w:rsid w:val="009F5034"/>
    <w:rsid w:val="009F7050"/>
    <w:rsid w:val="00A004F9"/>
    <w:rsid w:val="00A021C0"/>
    <w:rsid w:val="00A049E7"/>
    <w:rsid w:val="00A107D1"/>
    <w:rsid w:val="00A1566F"/>
    <w:rsid w:val="00A15C39"/>
    <w:rsid w:val="00A15F62"/>
    <w:rsid w:val="00A22920"/>
    <w:rsid w:val="00A23287"/>
    <w:rsid w:val="00A25E3E"/>
    <w:rsid w:val="00A2660F"/>
    <w:rsid w:val="00A26EEF"/>
    <w:rsid w:val="00A32D0E"/>
    <w:rsid w:val="00A330F6"/>
    <w:rsid w:val="00A3544F"/>
    <w:rsid w:val="00A4013E"/>
    <w:rsid w:val="00A40865"/>
    <w:rsid w:val="00A426B6"/>
    <w:rsid w:val="00A42E35"/>
    <w:rsid w:val="00A4303B"/>
    <w:rsid w:val="00A43A4F"/>
    <w:rsid w:val="00A43AE0"/>
    <w:rsid w:val="00A46828"/>
    <w:rsid w:val="00A52EA3"/>
    <w:rsid w:val="00A54BCE"/>
    <w:rsid w:val="00A6063E"/>
    <w:rsid w:val="00A619A0"/>
    <w:rsid w:val="00A62736"/>
    <w:rsid w:val="00A645E6"/>
    <w:rsid w:val="00A652D1"/>
    <w:rsid w:val="00A66F8A"/>
    <w:rsid w:val="00A706D6"/>
    <w:rsid w:val="00A7487C"/>
    <w:rsid w:val="00A82316"/>
    <w:rsid w:val="00A833F3"/>
    <w:rsid w:val="00A85D09"/>
    <w:rsid w:val="00A85F3E"/>
    <w:rsid w:val="00A86A3D"/>
    <w:rsid w:val="00A91340"/>
    <w:rsid w:val="00A94908"/>
    <w:rsid w:val="00A95650"/>
    <w:rsid w:val="00AA033C"/>
    <w:rsid w:val="00AA2277"/>
    <w:rsid w:val="00AA429E"/>
    <w:rsid w:val="00AA6565"/>
    <w:rsid w:val="00AA74E4"/>
    <w:rsid w:val="00AB275D"/>
    <w:rsid w:val="00AB2DD9"/>
    <w:rsid w:val="00AB5E7B"/>
    <w:rsid w:val="00AC17E2"/>
    <w:rsid w:val="00AC2B64"/>
    <w:rsid w:val="00AC41DD"/>
    <w:rsid w:val="00AC4A9A"/>
    <w:rsid w:val="00AD1919"/>
    <w:rsid w:val="00AD681E"/>
    <w:rsid w:val="00AE4673"/>
    <w:rsid w:val="00AE5E62"/>
    <w:rsid w:val="00AE6365"/>
    <w:rsid w:val="00AF1FBD"/>
    <w:rsid w:val="00AF4073"/>
    <w:rsid w:val="00AF6AFF"/>
    <w:rsid w:val="00B011A1"/>
    <w:rsid w:val="00B01248"/>
    <w:rsid w:val="00B04B29"/>
    <w:rsid w:val="00B0522C"/>
    <w:rsid w:val="00B06E42"/>
    <w:rsid w:val="00B07504"/>
    <w:rsid w:val="00B07CBA"/>
    <w:rsid w:val="00B07D21"/>
    <w:rsid w:val="00B16756"/>
    <w:rsid w:val="00B21DFB"/>
    <w:rsid w:val="00B30BC4"/>
    <w:rsid w:val="00B32577"/>
    <w:rsid w:val="00B35F36"/>
    <w:rsid w:val="00B36248"/>
    <w:rsid w:val="00B3652D"/>
    <w:rsid w:val="00B379DD"/>
    <w:rsid w:val="00B40171"/>
    <w:rsid w:val="00B47C73"/>
    <w:rsid w:val="00B51D17"/>
    <w:rsid w:val="00B52A99"/>
    <w:rsid w:val="00B54828"/>
    <w:rsid w:val="00B55079"/>
    <w:rsid w:val="00B55E22"/>
    <w:rsid w:val="00B56A1C"/>
    <w:rsid w:val="00B5794C"/>
    <w:rsid w:val="00B61033"/>
    <w:rsid w:val="00B61554"/>
    <w:rsid w:val="00B6677E"/>
    <w:rsid w:val="00B71AC7"/>
    <w:rsid w:val="00B755AE"/>
    <w:rsid w:val="00B76073"/>
    <w:rsid w:val="00B76336"/>
    <w:rsid w:val="00B764CB"/>
    <w:rsid w:val="00B81500"/>
    <w:rsid w:val="00B83325"/>
    <w:rsid w:val="00B8640B"/>
    <w:rsid w:val="00B9107B"/>
    <w:rsid w:val="00B9307C"/>
    <w:rsid w:val="00B97B07"/>
    <w:rsid w:val="00BA39AD"/>
    <w:rsid w:val="00BA7F99"/>
    <w:rsid w:val="00BB0C24"/>
    <w:rsid w:val="00BB3112"/>
    <w:rsid w:val="00BB5B6F"/>
    <w:rsid w:val="00BB7F0C"/>
    <w:rsid w:val="00BC1DD7"/>
    <w:rsid w:val="00BC5572"/>
    <w:rsid w:val="00BC5766"/>
    <w:rsid w:val="00BD0F9E"/>
    <w:rsid w:val="00BD1931"/>
    <w:rsid w:val="00BD5D96"/>
    <w:rsid w:val="00BE4F68"/>
    <w:rsid w:val="00BF72C3"/>
    <w:rsid w:val="00BF75B7"/>
    <w:rsid w:val="00C22FEA"/>
    <w:rsid w:val="00C37156"/>
    <w:rsid w:val="00C40977"/>
    <w:rsid w:val="00C42A5B"/>
    <w:rsid w:val="00C430DE"/>
    <w:rsid w:val="00C44481"/>
    <w:rsid w:val="00C457A6"/>
    <w:rsid w:val="00C47011"/>
    <w:rsid w:val="00C55A32"/>
    <w:rsid w:val="00C609A7"/>
    <w:rsid w:val="00C642A0"/>
    <w:rsid w:val="00C648FF"/>
    <w:rsid w:val="00C65F9C"/>
    <w:rsid w:val="00C67DDB"/>
    <w:rsid w:val="00C743AA"/>
    <w:rsid w:val="00C81E02"/>
    <w:rsid w:val="00C82ACC"/>
    <w:rsid w:val="00C8513B"/>
    <w:rsid w:val="00C92912"/>
    <w:rsid w:val="00C92CF7"/>
    <w:rsid w:val="00C95664"/>
    <w:rsid w:val="00C956D2"/>
    <w:rsid w:val="00C95F8F"/>
    <w:rsid w:val="00C96FC1"/>
    <w:rsid w:val="00C97860"/>
    <w:rsid w:val="00C97A6F"/>
    <w:rsid w:val="00CA0665"/>
    <w:rsid w:val="00CA64DB"/>
    <w:rsid w:val="00CA6664"/>
    <w:rsid w:val="00CB264E"/>
    <w:rsid w:val="00CB3954"/>
    <w:rsid w:val="00CB67EC"/>
    <w:rsid w:val="00CC4113"/>
    <w:rsid w:val="00CC6CEF"/>
    <w:rsid w:val="00CD000E"/>
    <w:rsid w:val="00CD38B7"/>
    <w:rsid w:val="00CD4004"/>
    <w:rsid w:val="00CE1D09"/>
    <w:rsid w:val="00CE6FA0"/>
    <w:rsid w:val="00CF1158"/>
    <w:rsid w:val="00D0051D"/>
    <w:rsid w:val="00D02F80"/>
    <w:rsid w:val="00D056FF"/>
    <w:rsid w:val="00D06BF3"/>
    <w:rsid w:val="00D1421D"/>
    <w:rsid w:val="00D200BB"/>
    <w:rsid w:val="00D2352A"/>
    <w:rsid w:val="00D3467B"/>
    <w:rsid w:val="00D35898"/>
    <w:rsid w:val="00D3751B"/>
    <w:rsid w:val="00D37FA1"/>
    <w:rsid w:val="00D43884"/>
    <w:rsid w:val="00D4536D"/>
    <w:rsid w:val="00D45494"/>
    <w:rsid w:val="00D5143C"/>
    <w:rsid w:val="00D5497A"/>
    <w:rsid w:val="00D61424"/>
    <w:rsid w:val="00D70393"/>
    <w:rsid w:val="00D7145A"/>
    <w:rsid w:val="00D71A48"/>
    <w:rsid w:val="00D76088"/>
    <w:rsid w:val="00D762C9"/>
    <w:rsid w:val="00D83372"/>
    <w:rsid w:val="00D83AAC"/>
    <w:rsid w:val="00D86243"/>
    <w:rsid w:val="00D86472"/>
    <w:rsid w:val="00D949D7"/>
    <w:rsid w:val="00DA2549"/>
    <w:rsid w:val="00DA324E"/>
    <w:rsid w:val="00DA4060"/>
    <w:rsid w:val="00DA7618"/>
    <w:rsid w:val="00DB65B8"/>
    <w:rsid w:val="00DC3396"/>
    <w:rsid w:val="00DD3991"/>
    <w:rsid w:val="00DD48DC"/>
    <w:rsid w:val="00DE0D96"/>
    <w:rsid w:val="00DE3202"/>
    <w:rsid w:val="00DE4E99"/>
    <w:rsid w:val="00DE5FC2"/>
    <w:rsid w:val="00DF60E5"/>
    <w:rsid w:val="00DF696A"/>
    <w:rsid w:val="00DF7720"/>
    <w:rsid w:val="00E005E5"/>
    <w:rsid w:val="00E008A5"/>
    <w:rsid w:val="00E00961"/>
    <w:rsid w:val="00E067D0"/>
    <w:rsid w:val="00E07529"/>
    <w:rsid w:val="00E139AF"/>
    <w:rsid w:val="00E165F5"/>
    <w:rsid w:val="00E169AA"/>
    <w:rsid w:val="00E20174"/>
    <w:rsid w:val="00E20663"/>
    <w:rsid w:val="00E211BA"/>
    <w:rsid w:val="00E22509"/>
    <w:rsid w:val="00E26F50"/>
    <w:rsid w:val="00E272E4"/>
    <w:rsid w:val="00E30DBC"/>
    <w:rsid w:val="00E34EEE"/>
    <w:rsid w:val="00E35942"/>
    <w:rsid w:val="00E364B1"/>
    <w:rsid w:val="00E41D9E"/>
    <w:rsid w:val="00E434B2"/>
    <w:rsid w:val="00E50AFF"/>
    <w:rsid w:val="00E513A6"/>
    <w:rsid w:val="00E52792"/>
    <w:rsid w:val="00E70C74"/>
    <w:rsid w:val="00E71FD6"/>
    <w:rsid w:val="00E81A97"/>
    <w:rsid w:val="00E834EF"/>
    <w:rsid w:val="00E85D27"/>
    <w:rsid w:val="00E925D8"/>
    <w:rsid w:val="00E94428"/>
    <w:rsid w:val="00E97E34"/>
    <w:rsid w:val="00EA1955"/>
    <w:rsid w:val="00EA7FF7"/>
    <w:rsid w:val="00EB1152"/>
    <w:rsid w:val="00EC03E1"/>
    <w:rsid w:val="00EC10FA"/>
    <w:rsid w:val="00EC1F44"/>
    <w:rsid w:val="00EC2E57"/>
    <w:rsid w:val="00EC40FA"/>
    <w:rsid w:val="00ED3905"/>
    <w:rsid w:val="00EE34D3"/>
    <w:rsid w:val="00EE5093"/>
    <w:rsid w:val="00EE5B9E"/>
    <w:rsid w:val="00EE5BC7"/>
    <w:rsid w:val="00F01801"/>
    <w:rsid w:val="00F02D22"/>
    <w:rsid w:val="00F0398B"/>
    <w:rsid w:val="00F05EB7"/>
    <w:rsid w:val="00F104FB"/>
    <w:rsid w:val="00F121DB"/>
    <w:rsid w:val="00F2540B"/>
    <w:rsid w:val="00F27007"/>
    <w:rsid w:val="00F27C42"/>
    <w:rsid w:val="00F324D7"/>
    <w:rsid w:val="00F3527D"/>
    <w:rsid w:val="00F35AFF"/>
    <w:rsid w:val="00F41BFB"/>
    <w:rsid w:val="00F4221F"/>
    <w:rsid w:val="00F42BBD"/>
    <w:rsid w:val="00F44B30"/>
    <w:rsid w:val="00F47888"/>
    <w:rsid w:val="00F55D23"/>
    <w:rsid w:val="00F56482"/>
    <w:rsid w:val="00F57E88"/>
    <w:rsid w:val="00F60512"/>
    <w:rsid w:val="00F65CFE"/>
    <w:rsid w:val="00F66B47"/>
    <w:rsid w:val="00F6708F"/>
    <w:rsid w:val="00F673A4"/>
    <w:rsid w:val="00F71187"/>
    <w:rsid w:val="00F72C43"/>
    <w:rsid w:val="00F754A3"/>
    <w:rsid w:val="00F75CB0"/>
    <w:rsid w:val="00F835D4"/>
    <w:rsid w:val="00F838A0"/>
    <w:rsid w:val="00F83AE7"/>
    <w:rsid w:val="00F91976"/>
    <w:rsid w:val="00F97C04"/>
    <w:rsid w:val="00FA2C3D"/>
    <w:rsid w:val="00FB12F9"/>
    <w:rsid w:val="00FB2638"/>
    <w:rsid w:val="00FB3559"/>
    <w:rsid w:val="00FB6F28"/>
    <w:rsid w:val="00FC32E2"/>
    <w:rsid w:val="00FC4085"/>
    <w:rsid w:val="00FC78F2"/>
    <w:rsid w:val="00FD2744"/>
    <w:rsid w:val="00FD4BEF"/>
    <w:rsid w:val="00FD6649"/>
    <w:rsid w:val="00FD7CF7"/>
    <w:rsid w:val="00FE0165"/>
    <w:rsid w:val="00FE58DE"/>
    <w:rsid w:val="00FF0EF3"/>
    <w:rsid w:val="00FF49BB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2FC5C"/>
  <w15:docId w15:val="{CCE90E6E-AF3B-41BE-89EC-C238AD9D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2FC"/>
    <w:rPr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5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1E7C27"/>
    <w:pPr>
      <w:keepNext/>
      <w:jc w:val="both"/>
      <w:outlineLvl w:val="2"/>
    </w:pPr>
    <w:rPr>
      <w:rFonts w:ascii="Arial" w:eastAsia="Times New Roman" w:hAnsi="Arial"/>
      <w:b/>
      <w:szCs w:val="20"/>
      <w:lang w:val="en-GB" w:eastAsia="es-ES"/>
    </w:rPr>
  </w:style>
  <w:style w:type="paragraph" w:styleId="Heading4">
    <w:name w:val="heading 4"/>
    <w:basedOn w:val="Normal"/>
    <w:next w:val="Normal"/>
    <w:link w:val="Heading4Char"/>
    <w:qFormat/>
    <w:rsid w:val="001E7C27"/>
    <w:pPr>
      <w:keepNext/>
      <w:jc w:val="both"/>
      <w:outlineLvl w:val="3"/>
    </w:pPr>
    <w:rPr>
      <w:rFonts w:ascii="Arial" w:eastAsia="Times New Roman" w:hAnsi="Arial"/>
      <w:b/>
      <w:bCs/>
      <w:sz w:val="22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C27"/>
    <w:rPr>
      <w:color w:val="0000FF"/>
      <w:u w:val="single"/>
    </w:rPr>
  </w:style>
  <w:style w:type="character" w:styleId="FollowedHyperlink">
    <w:name w:val="FollowedHyperlink"/>
    <w:basedOn w:val="DefaultParagraphFont"/>
    <w:rsid w:val="001E7C27"/>
    <w:rPr>
      <w:color w:val="800080"/>
      <w:u w:val="single"/>
    </w:rPr>
  </w:style>
  <w:style w:type="paragraph" w:styleId="BalloonText">
    <w:name w:val="Balloon Text"/>
    <w:basedOn w:val="Normal"/>
    <w:semiHidden/>
    <w:rsid w:val="001E7C2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E7C2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E7C27"/>
    <w:rPr>
      <w:vertAlign w:val="superscript"/>
    </w:rPr>
  </w:style>
  <w:style w:type="paragraph" w:styleId="DocumentMap">
    <w:name w:val="Document Map"/>
    <w:basedOn w:val="Normal"/>
    <w:semiHidden/>
    <w:rsid w:val="001E7C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subhd1">
    <w:name w:val="csubhd1"/>
    <w:basedOn w:val="DefaultParagraphFont"/>
    <w:rsid w:val="0055393E"/>
    <w:rPr>
      <w:rFonts w:ascii="Verdana" w:hAnsi="Verdana" w:hint="default"/>
      <w:color w:val="666666"/>
      <w:sz w:val="15"/>
      <w:szCs w:val="15"/>
      <w:shd w:val="clear" w:color="auto" w:fill="FFFFFF"/>
    </w:rPr>
  </w:style>
  <w:style w:type="character" w:styleId="Emphasis">
    <w:name w:val="Emphasis"/>
    <w:basedOn w:val="DefaultParagraphFont"/>
    <w:qFormat/>
    <w:rsid w:val="0055393E"/>
    <w:rPr>
      <w:i/>
      <w:iCs/>
    </w:rPr>
  </w:style>
  <w:style w:type="paragraph" w:styleId="Footer">
    <w:name w:val="footer"/>
    <w:basedOn w:val="Normal"/>
    <w:rsid w:val="00D76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2C9"/>
  </w:style>
  <w:style w:type="paragraph" w:styleId="Date">
    <w:name w:val="Date"/>
    <w:basedOn w:val="Normal"/>
    <w:next w:val="Normal"/>
    <w:rsid w:val="000A5496"/>
  </w:style>
  <w:style w:type="table" w:styleId="TableGrid">
    <w:name w:val="Table Grid"/>
    <w:basedOn w:val="TableNormal"/>
    <w:uiPriority w:val="59"/>
    <w:rsid w:val="003273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C4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A4D19"/>
    <w:pPr>
      <w:tabs>
        <w:tab w:val="left" w:pos="567"/>
        <w:tab w:val="left" w:pos="1134"/>
        <w:tab w:val="center" w:pos="4678"/>
        <w:tab w:val="left" w:pos="6361"/>
        <w:tab w:val="left" w:pos="6939"/>
      </w:tabs>
      <w:jc w:val="center"/>
    </w:pPr>
    <w:rPr>
      <w:rFonts w:eastAsia="Times New Roman"/>
      <w:b/>
      <w:bCs/>
      <w:sz w:val="22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6A4D19"/>
    <w:rPr>
      <w:rFonts w:eastAsia="Times New Roman"/>
      <w:b/>
      <w:bCs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4B78A1"/>
    <w:rPr>
      <w:rFonts w:ascii="Arial" w:eastAsia="Times New Roman" w:hAnsi="Arial"/>
      <w:b/>
      <w:bCs/>
      <w:sz w:val="22"/>
      <w:lang w:val="en-GB" w:eastAsia="es-ES"/>
    </w:rPr>
  </w:style>
  <w:style w:type="character" w:customStyle="1" w:styleId="Heading2Char">
    <w:name w:val="Heading 2 Char"/>
    <w:basedOn w:val="DefaultParagraphFont"/>
    <w:link w:val="Heading2"/>
    <w:semiHidden/>
    <w:rsid w:val="00A354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Revision">
    <w:name w:val="Revision"/>
    <w:hidden/>
    <w:uiPriority w:val="99"/>
    <w:semiHidden/>
    <w:rsid w:val="008856F0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semiHidden/>
    <w:unhideWhenUsed/>
    <w:rsid w:val="00A52E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2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EA3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2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2EA3"/>
    <w:rPr>
      <w:b/>
      <w:bCs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4085"/>
    <w:rPr>
      <w:rFonts w:ascii="Courier New" w:eastAsia="Times New Roman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742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856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137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4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6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5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13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0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24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55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09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7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638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7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1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690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36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23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5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4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8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97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2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24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92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267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9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34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4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2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77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2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4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9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99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93E5-EE30-4A43-9757-D53BE1AC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حلقة العمل المشتركة بين الشعبة الإحصائية بالأمم المتحدة ومنظمة السياحة العالمية بشأن إحصاءات السياحة (خامسا)</vt:lpstr>
    </vt:vector>
  </TitlesOfParts>
  <Company>ITSD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حلقة العمل المشتركة بين الشعبة الإحصائية بالأمم المتحدة ومنظمة السياحة العالمية بشأن إحصاءات السياحة (خامسا)</dc:title>
  <dc:subject/>
  <dc:creator>Youlia.Antonova</dc:creator>
  <dc:description/>
  <cp:lastModifiedBy>Dina Karanouh</cp:lastModifiedBy>
  <cp:revision>2</cp:revision>
  <cp:lastPrinted>2022-11-29T10:57:00Z</cp:lastPrinted>
  <dcterms:created xsi:type="dcterms:W3CDTF">2023-02-13T16:27:00Z</dcterms:created>
  <dcterms:modified xsi:type="dcterms:W3CDTF">2023-02-13T16:27:00Z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-2135425614</vt:i4>
  </property>
</Properties>
</file>